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0935C" w14:textId="77777777" w:rsidR="00CD262C" w:rsidRDefault="00D04F5B">
      <w:pPr>
        <w:pStyle w:val="BodyText"/>
        <w:ind w:left="348"/>
        <w:rPr>
          <w:rFonts w:ascii="Times New Roman"/>
        </w:rPr>
      </w:pPr>
      <w:r>
        <w:rPr>
          <w:rFonts w:ascii="Times New Roman"/>
          <w:noProof/>
        </w:rPr>
        <w:drawing>
          <wp:inline distT="0" distB="0" distL="0" distR="0" wp14:anchorId="3B9FB27E" wp14:editId="788F647C">
            <wp:extent cx="1641725" cy="39776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641725" cy="397764"/>
                    </a:xfrm>
                    <a:prstGeom prst="rect">
                      <a:avLst/>
                    </a:prstGeom>
                  </pic:spPr>
                </pic:pic>
              </a:graphicData>
            </a:graphic>
          </wp:inline>
        </w:drawing>
      </w:r>
    </w:p>
    <w:p w14:paraId="67821ABE" w14:textId="77777777" w:rsidR="00CD262C" w:rsidRDefault="00CD262C">
      <w:pPr>
        <w:pStyle w:val="BodyText"/>
        <w:rPr>
          <w:rFonts w:ascii="Times New Roman"/>
        </w:rPr>
      </w:pPr>
    </w:p>
    <w:p w14:paraId="0548E190" w14:textId="77777777" w:rsidR="00CD262C" w:rsidRDefault="00CD262C">
      <w:pPr>
        <w:pStyle w:val="BodyText"/>
        <w:spacing w:before="4"/>
        <w:rPr>
          <w:rFonts w:ascii="Times New Roman"/>
          <w:sz w:val="29"/>
        </w:rPr>
      </w:pPr>
    </w:p>
    <w:p w14:paraId="5802126D" w14:textId="77777777" w:rsidR="00CD262C" w:rsidRDefault="00D04F5B">
      <w:pPr>
        <w:spacing w:before="88"/>
        <w:ind w:left="2438"/>
        <w:rPr>
          <w:b/>
          <w:sz w:val="36"/>
        </w:rPr>
      </w:pPr>
      <w:r>
        <w:rPr>
          <w:b/>
          <w:color w:val="A10C33"/>
          <w:sz w:val="36"/>
        </w:rPr>
        <w:t>Public Hearing Notice Letter</w:t>
      </w:r>
    </w:p>
    <w:p w14:paraId="6289B384" w14:textId="77777777" w:rsidR="00CD262C" w:rsidRDefault="00CD262C">
      <w:pPr>
        <w:pStyle w:val="BodyText"/>
        <w:spacing w:before="1"/>
        <w:rPr>
          <w:b/>
          <w:sz w:val="18"/>
        </w:rPr>
      </w:pPr>
    </w:p>
    <w:p w14:paraId="57B8B993" w14:textId="611C8290" w:rsidR="00CD262C" w:rsidRDefault="00D04F5B">
      <w:pPr>
        <w:pStyle w:val="BodyText"/>
        <w:spacing w:before="95"/>
        <w:ind w:left="344"/>
      </w:pPr>
      <w:r>
        <w:t xml:space="preserve">Date: </w:t>
      </w:r>
      <w:r w:rsidR="009B6817">
        <w:rPr>
          <w:u w:val="single"/>
        </w:rPr>
        <w:t>August 3</w:t>
      </w:r>
      <w:r>
        <w:rPr>
          <w:u w:val="single"/>
        </w:rPr>
        <w:t>, 202</w:t>
      </w:r>
      <w:r w:rsidR="00E111C4">
        <w:rPr>
          <w:u w:val="single"/>
        </w:rPr>
        <w:t>3</w:t>
      </w:r>
    </w:p>
    <w:p w14:paraId="64B42872" w14:textId="77777777" w:rsidR="00CD262C" w:rsidRDefault="00CD262C">
      <w:pPr>
        <w:pStyle w:val="BodyText"/>
        <w:spacing w:before="3"/>
        <w:rPr>
          <w:sz w:val="12"/>
        </w:rPr>
      </w:pPr>
    </w:p>
    <w:p w14:paraId="6E809AC4" w14:textId="77777777" w:rsidR="00CD262C" w:rsidRDefault="00D04F5B">
      <w:pPr>
        <w:pStyle w:val="BodyText"/>
        <w:spacing w:before="95"/>
        <w:ind w:left="114"/>
      </w:pPr>
      <w:r>
        <w:t>Dear Property Owner:</w:t>
      </w:r>
    </w:p>
    <w:p w14:paraId="56BE4CFC" w14:textId="77777777" w:rsidR="00CD262C" w:rsidRDefault="00CD262C">
      <w:pPr>
        <w:pStyle w:val="BodyText"/>
        <w:spacing w:before="5"/>
      </w:pPr>
    </w:p>
    <w:p w14:paraId="5D9C3C15" w14:textId="77777777" w:rsidR="00CD262C" w:rsidRDefault="00D04F5B">
      <w:pPr>
        <w:pStyle w:val="BodyText"/>
        <w:ind w:left="344"/>
      </w:pPr>
      <w:r>
        <w:t>This is a notice that a public meeting will be held to discuss the following proposal in your neighborhood:</w:t>
      </w:r>
    </w:p>
    <w:p w14:paraId="4DB9D7FB" w14:textId="77777777" w:rsidR="00CD262C" w:rsidRDefault="00CD262C">
      <w:pPr>
        <w:pStyle w:val="BodyText"/>
        <w:spacing w:before="6"/>
      </w:pPr>
    </w:p>
    <w:p w14:paraId="6D9F96AA" w14:textId="77777777" w:rsidR="00CD262C" w:rsidRDefault="00D04F5B">
      <w:pPr>
        <w:pStyle w:val="Heading1"/>
      </w:pPr>
      <w:r>
        <w:t>Application and Meeting Information</w:t>
      </w:r>
    </w:p>
    <w:p w14:paraId="1E63F9D6" w14:textId="77777777" w:rsidR="00CD262C" w:rsidRDefault="00CD262C">
      <w:pPr>
        <w:pStyle w:val="BodyText"/>
        <w:spacing w:before="1"/>
        <w:rPr>
          <w:b/>
        </w:rPr>
      </w:pPr>
    </w:p>
    <w:tbl>
      <w:tblPr>
        <w:tblW w:w="0" w:type="auto"/>
        <w:tblInd w:w="3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39"/>
        <w:gridCol w:w="6451"/>
      </w:tblGrid>
      <w:tr w:rsidR="00CD262C" w14:paraId="420F18A0" w14:textId="77777777">
        <w:trPr>
          <w:trHeight w:val="268"/>
        </w:trPr>
        <w:tc>
          <w:tcPr>
            <w:tcW w:w="2539" w:type="dxa"/>
          </w:tcPr>
          <w:p w14:paraId="7C7446CD" w14:textId="77777777" w:rsidR="00CD262C" w:rsidRDefault="00D04F5B">
            <w:pPr>
              <w:pStyle w:val="TableParagraph"/>
              <w:ind w:left="114"/>
              <w:rPr>
                <w:sz w:val="20"/>
              </w:rPr>
            </w:pPr>
            <w:r>
              <w:rPr>
                <w:sz w:val="20"/>
              </w:rPr>
              <w:t>Public Hearing Board</w:t>
            </w:r>
          </w:p>
        </w:tc>
        <w:tc>
          <w:tcPr>
            <w:tcW w:w="6451" w:type="dxa"/>
          </w:tcPr>
          <w:p w14:paraId="13CD324B" w14:textId="68DDE1A1" w:rsidR="00CD262C" w:rsidRDefault="009B6817">
            <w:pPr>
              <w:pStyle w:val="TableParagraph"/>
              <w:ind w:left="109"/>
              <w:rPr>
                <w:sz w:val="20"/>
              </w:rPr>
            </w:pPr>
            <w:r>
              <w:rPr>
                <w:sz w:val="20"/>
              </w:rPr>
              <w:t>City Council</w:t>
            </w:r>
          </w:p>
        </w:tc>
      </w:tr>
      <w:tr w:rsidR="00CD262C" w14:paraId="437B8389" w14:textId="77777777">
        <w:trPr>
          <w:trHeight w:val="268"/>
        </w:trPr>
        <w:tc>
          <w:tcPr>
            <w:tcW w:w="2539" w:type="dxa"/>
          </w:tcPr>
          <w:p w14:paraId="58308080" w14:textId="77777777" w:rsidR="00CD262C" w:rsidRDefault="00D04F5B">
            <w:pPr>
              <w:pStyle w:val="TableParagraph"/>
              <w:ind w:left="114"/>
              <w:rPr>
                <w:sz w:val="20"/>
              </w:rPr>
            </w:pPr>
            <w:r>
              <w:rPr>
                <w:sz w:val="20"/>
              </w:rPr>
              <w:t>Application:</w:t>
            </w:r>
          </w:p>
        </w:tc>
        <w:tc>
          <w:tcPr>
            <w:tcW w:w="6451" w:type="dxa"/>
          </w:tcPr>
          <w:p w14:paraId="57BE8830" w14:textId="77777777" w:rsidR="00CD262C" w:rsidRDefault="00D04F5B">
            <w:pPr>
              <w:pStyle w:val="TableParagraph"/>
              <w:ind w:left="109"/>
              <w:rPr>
                <w:sz w:val="20"/>
              </w:rPr>
            </w:pPr>
            <w:r>
              <w:rPr>
                <w:sz w:val="20"/>
              </w:rPr>
              <w:t>Planned Unit Development (PUD) Zoning Document</w:t>
            </w:r>
          </w:p>
        </w:tc>
      </w:tr>
      <w:tr w:rsidR="00CD262C" w14:paraId="3CDAF023" w14:textId="77777777">
        <w:trPr>
          <w:trHeight w:val="263"/>
        </w:trPr>
        <w:tc>
          <w:tcPr>
            <w:tcW w:w="2539" w:type="dxa"/>
          </w:tcPr>
          <w:p w14:paraId="74720066" w14:textId="77777777" w:rsidR="00CD262C" w:rsidRDefault="00D04F5B">
            <w:pPr>
              <w:pStyle w:val="TableParagraph"/>
              <w:ind w:left="114"/>
              <w:rPr>
                <w:sz w:val="20"/>
              </w:rPr>
            </w:pPr>
            <w:r>
              <w:rPr>
                <w:sz w:val="20"/>
              </w:rPr>
              <w:t>Project Case Number:</w:t>
            </w:r>
          </w:p>
        </w:tc>
        <w:tc>
          <w:tcPr>
            <w:tcW w:w="6451" w:type="dxa"/>
          </w:tcPr>
          <w:p w14:paraId="54863CE5" w14:textId="30308F51" w:rsidR="00CD262C" w:rsidRDefault="00D04F5B">
            <w:pPr>
              <w:pStyle w:val="TableParagraph"/>
              <w:ind w:left="109"/>
              <w:rPr>
                <w:sz w:val="20"/>
              </w:rPr>
            </w:pPr>
            <w:r>
              <w:rPr>
                <w:sz w:val="20"/>
              </w:rPr>
              <w:t>(PZ #2</w:t>
            </w:r>
            <w:r w:rsidR="00E111C4">
              <w:rPr>
                <w:sz w:val="20"/>
              </w:rPr>
              <w:t>3</w:t>
            </w:r>
            <w:r>
              <w:rPr>
                <w:sz w:val="20"/>
              </w:rPr>
              <w:t>-000</w:t>
            </w:r>
            <w:r w:rsidR="00E111C4">
              <w:rPr>
                <w:sz w:val="20"/>
              </w:rPr>
              <w:t>38</w:t>
            </w:r>
            <w:r>
              <w:rPr>
                <w:sz w:val="20"/>
              </w:rPr>
              <w:t>)</w:t>
            </w:r>
          </w:p>
        </w:tc>
      </w:tr>
      <w:tr w:rsidR="00CD262C" w14:paraId="639D7C1A" w14:textId="77777777">
        <w:trPr>
          <w:trHeight w:val="258"/>
        </w:trPr>
        <w:tc>
          <w:tcPr>
            <w:tcW w:w="2539" w:type="dxa"/>
          </w:tcPr>
          <w:p w14:paraId="363B4B7A" w14:textId="77777777" w:rsidR="00CD262C" w:rsidRDefault="00D04F5B">
            <w:pPr>
              <w:pStyle w:val="TableParagraph"/>
              <w:spacing w:line="220" w:lineRule="exact"/>
              <w:ind w:left="114"/>
              <w:rPr>
                <w:sz w:val="20"/>
              </w:rPr>
            </w:pPr>
            <w:r>
              <w:rPr>
                <w:sz w:val="20"/>
              </w:rPr>
              <w:t>Project Name:</w:t>
            </w:r>
          </w:p>
        </w:tc>
        <w:tc>
          <w:tcPr>
            <w:tcW w:w="6451" w:type="dxa"/>
          </w:tcPr>
          <w:p w14:paraId="1BCB5C37" w14:textId="2A312C30" w:rsidR="00CD262C" w:rsidRDefault="00E111C4">
            <w:pPr>
              <w:pStyle w:val="TableParagraph"/>
              <w:spacing w:line="220" w:lineRule="exact"/>
              <w:ind w:left="109"/>
              <w:rPr>
                <w:sz w:val="20"/>
              </w:rPr>
            </w:pPr>
            <w:r>
              <w:rPr>
                <w:sz w:val="20"/>
              </w:rPr>
              <w:t>1500 N Monroe Ave</w:t>
            </w:r>
          </w:p>
        </w:tc>
      </w:tr>
      <w:tr w:rsidR="00CD262C" w14:paraId="019E99D2" w14:textId="77777777">
        <w:trPr>
          <w:trHeight w:val="263"/>
        </w:trPr>
        <w:tc>
          <w:tcPr>
            <w:tcW w:w="2539" w:type="dxa"/>
          </w:tcPr>
          <w:p w14:paraId="2BAECE48" w14:textId="77777777" w:rsidR="00CD262C" w:rsidRDefault="00D04F5B">
            <w:pPr>
              <w:pStyle w:val="TableParagraph"/>
              <w:ind w:left="114"/>
              <w:rPr>
                <w:sz w:val="20"/>
              </w:rPr>
            </w:pPr>
            <w:r>
              <w:rPr>
                <w:sz w:val="20"/>
              </w:rPr>
              <w:t>Meeting Date and Time:</w:t>
            </w:r>
          </w:p>
        </w:tc>
        <w:tc>
          <w:tcPr>
            <w:tcW w:w="6451" w:type="dxa"/>
          </w:tcPr>
          <w:p w14:paraId="6C2C7C04" w14:textId="7871158A" w:rsidR="00CD262C" w:rsidRDefault="009B6817">
            <w:pPr>
              <w:pStyle w:val="TableParagraph"/>
              <w:ind w:left="109"/>
              <w:rPr>
                <w:sz w:val="20"/>
              </w:rPr>
            </w:pPr>
            <w:r>
              <w:rPr>
                <w:sz w:val="20"/>
              </w:rPr>
              <w:t>August 2</w:t>
            </w:r>
            <w:r w:rsidR="00F00735">
              <w:rPr>
                <w:sz w:val="20"/>
              </w:rPr>
              <w:t>9</w:t>
            </w:r>
            <w:r w:rsidR="00D04F5B">
              <w:rPr>
                <w:sz w:val="20"/>
              </w:rPr>
              <w:t>, 202</w:t>
            </w:r>
            <w:r w:rsidR="00E111C4">
              <w:rPr>
                <w:sz w:val="20"/>
              </w:rPr>
              <w:t>3</w:t>
            </w:r>
            <w:r w:rsidR="00D04F5B">
              <w:rPr>
                <w:sz w:val="20"/>
              </w:rPr>
              <w:t xml:space="preserve"> @ 6:00 p.m.</w:t>
            </w:r>
          </w:p>
        </w:tc>
      </w:tr>
      <w:tr w:rsidR="00CD262C" w14:paraId="1E56AD34" w14:textId="77777777">
        <w:trPr>
          <w:trHeight w:val="263"/>
        </w:trPr>
        <w:tc>
          <w:tcPr>
            <w:tcW w:w="2539" w:type="dxa"/>
          </w:tcPr>
          <w:p w14:paraId="3C7FC436" w14:textId="77777777" w:rsidR="00CD262C" w:rsidRDefault="00D04F5B">
            <w:pPr>
              <w:pStyle w:val="TableParagraph"/>
              <w:ind w:left="114"/>
              <w:rPr>
                <w:sz w:val="20"/>
              </w:rPr>
            </w:pPr>
            <w:r>
              <w:rPr>
                <w:sz w:val="20"/>
              </w:rPr>
              <w:t>Meeting Location:</w:t>
            </w:r>
          </w:p>
        </w:tc>
        <w:tc>
          <w:tcPr>
            <w:tcW w:w="6451" w:type="dxa"/>
          </w:tcPr>
          <w:p w14:paraId="0C972AEE" w14:textId="195BCB55" w:rsidR="00CD262C" w:rsidRDefault="00E111C4">
            <w:pPr>
              <w:pStyle w:val="TableParagraph"/>
              <w:ind w:left="109"/>
              <w:rPr>
                <w:sz w:val="20"/>
              </w:rPr>
            </w:pPr>
            <w:r>
              <w:rPr>
                <w:sz w:val="20"/>
              </w:rPr>
              <w:t>500 East Third Street (City Council Chambers)</w:t>
            </w:r>
          </w:p>
        </w:tc>
      </w:tr>
      <w:tr w:rsidR="00CD262C" w14:paraId="75654F53" w14:textId="77777777">
        <w:trPr>
          <w:trHeight w:val="268"/>
        </w:trPr>
        <w:tc>
          <w:tcPr>
            <w:tcW w:w="2539" w:type="dxa"/>
          </w:tcPr>
          <w:p w14:paraId="7E3F54F7" w14:textId="77777777" w:rsidR="00CD262C" w:rsidRDefault="00D04F5B">
            <w:pPr>
              <w:pStyle w:val="TableParagraph"/>
              <w:ind w:left="114"/>
              <w:rPr>
                <w:sz w:val="20"/>
              </w:rPr>
            </w:pPr>
            <w:r>
              <w:rPr>
                <w:sz w:val="20"/>
              </w:rPr>
              <w:t>Applicant Name:</w:t>
            </w:r>
          </w:p>
        </w:tc>
        <w:tc>
          <w:tcPr>
            <w:tcW w:w="6451" w:type="dxa"/>
          </w:tcPr>
          <w:p w14:paraId="5EAB86F5" w14:textId="1591E71C" w:rsidR="00CD262C" w:rsidRDefault="00E111C4">
            <w:pPr>
              <w:pStyle w:val="TableParagraph"/>
              <w:ind w:left="109"/>
              <w:rPr>
                <w:sz w:val="20"/>
              </w:rPr>
            </w:pPr>
            <w:r>
              <w:rPr>
                <w:sz w:val="20"/>
              </w:rPr>
              <w:t xml:space="preserve">United Properties, </w:t>
            </w:r>
            <w:r w:rsidR="00D04F5B">
              <w:rPr>
                <w:sz w:val="20"/>
              </w:rPr>
              <w:t>Kimley-Horn</w:t>
            </w:r>
          </w:p>
        </w:tc>
      </w:tr>
    </w:tbl>
    <w:p w14:paraId="4AA119B0" w14:textId="77777777" w:rsidR="00CD262C" w:rsidRDefault="00CD262C">
      <w:pPr>
        <w:pStyle w:val="BodyText"/>
        <w:rPr>
          <w:b/>
          <w:sz w:val="22"/>
        </w:rPr>
      </w:pPr>
    </w:p>
    <w:p w14:paraId="21635C91" w14:textId="77777777" w:rsidR="00CD262C" w:rsidRDefault="00CD262C">
      <w:pPr>
        <w:pStyle w:val="BodyText"/>
        <w:spacing w:before="5"/>
        <w:rPr>
          <w:b/>
          <w:sz w:val="18"/>
        </w:rPr>
      </w:pPr>
    </w:p>
    <w:p w14:paraId="7BE2E22A" w14:textId="77777777" w:rsidR="00CD262C" w:rsidRDefault="00D04F5B">
      <w:pPr>
        <w:ind w:left="344"/>
        <w:rPr>
          <w:b/>
          <w:sz w:val="20"/>
        </w:rPr>
      </w:pPr>
      <w:r>
        <w:rPr>
          <w:b/>
          <w:sz w:val="20"/>
        </w:rPr>
        <w:t>Project Description</w:t>
      </w:r>
    </w:p>
    <w:p w14:paraId="4A0B6E00" w14:textId="77777777" w:rsidR="00CD262C" w:rsidRDefault="00CD262C">
      <w:pPr>
        <w:pStyle w:val="BodyText"/>
        <w:spacing w:before="6"/>
        <w:rPr>
          <w:b/>
        </w:rPr>
      </w:pPr>
    </w:p>
    <w:tbl>
      <w:tblPr>
        <w:tblW w:w="0" w:type="auto"/>
        <w:tblInd w:w="3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1"/>
        <w:gridCol w:w="6655"/>
      </w:tblGrid>
      <w:tr w:rsidR="00CD262C" w14:paraId="7D8AFBBF" w14:textId="77777777" w:rsidTr="00D04F5B">
        <w:trPr>
          <w:trHeight w:val="5817"/>
        </w:trPr>
        <w:tc>
          <w:tcPr>
            <w:tcW w:w="2341" w:type="dxa"/>
          </w:tcPr>
          <w:p w14:paraId="3387E2DF" w14:textId="77777777" w:rsidR="00CD262C" w:rsidRDefault="00D04F5B">
            <w:pPr>
              <w:pStyle w:val="TableParagraph"/>
              <w:spacing w:line="276" w:lineRule="auto"/>
              <w:ind w:left="114"/>
              <w:rPr>
                <w:sz w:val="20"/>
              </w:rPr>
            </w:pPr>
            <w:r>
              <w:rPr>
                <w:sz w:val="20"/>
              </w:rPr>
              <w:t>Summary of Proposed Development:</w:t>
            </w:r>
          </w:p>
        </w:tc>
        <w:tc>
          <w:tcPr>
            <w:tcW w:w="6655" w:type="dxa"/>
          </w:tcPr>
          <w:p w14:paraId="17168CA0" w14:textId="77777777" w:rsidR="00E111C4" w:rsidRDefault="00E111C4" w:rsidP="00E111C4">
            <w:pPr>
              <w:jc w:val="both"/>
              <w:rPr>
                <w:rFonts w:eastAsiaTheme="minorHAnsi"/>
                <w:sz w:val="20"/>
              </w:rPr>
            </w:pPr>
            <w:r>
              <w:rPr>
                <w:sz w:val="20"/>
              </w:rPr>
              <w:t>The proposed redevelopment and PUD site is located northeast of the intersection of Hwy 34 (Eisenhower Boulevard) and N Monroe Ave. The property is comprised of approximately 6.61 acres, is the site of the Monroe Elementary School, and is currently zoned R3e. The property has approximately 650’ of frontage on Hwy 34, 620’ of frontage on N Monroe Ave, and 400’ of frontage on E 16th Street. It is bounded to the northeast by the Early Childhood Center. A Vicinity Map is enclosed for reference.</w:t>
            </w:r>
          </w:p>
          <w:p w14:paraId="571D88B3" w14:textId="77777777" w:rsidR="00E111C4" w:rsidRDefault="00E111C4" w:rsidP="00E111C4">
            <w:pPr>
              <w:jc w:val="both"/>
              <w:rPr>
                <w:sz w:val="20"/>
              </w:rPr>
            </w:pPr>
          </w:p>
          <w:p w14:paraId="23122C2C" w14:textId="77777777" w:rsidR="00E111C4" w:rsidRDefault="00E111C4" w:rsidP="00E111C4">
            <w:pPr>
              <w:jc w:val="both"/>
              <w:rPr>
                <w:sz w:val="20"/>
              </w:rPr>
            </w:pPr>
            <w:r>
              <w:rPr>
                <w:sz w:val="20"/>
              </w:rPr>
              <w:t>The proposed Planned Unit Development (PUD) consists of horizontal mixed uses including multi-family buildings on the northern portion of the site and commercial / retail on the southern frontage of the site. The site will have on-site stormwater detention on the southeast corner of the site, proposed to be provided with underground storage.</w:t>
            </w:r>
          </w:p>
          <w:p w14:paraId="0B35521A" w14:textId="77777777" w:rsidR="00E111C4" w:rsidRDefault="00E111C4" w:rsidP="00E111C4">
            <w:pPr>
              <w:jc w:val="both"/>
              <w:rPr>
                <w:sz w:val="20"/>
              </w:rPr>
            </w:pPr>
          </w:p>
          <w:p w14:paraId="6D980F2C" w14:textId="428482FF" w:rsidR="00CD262C" w:rsidRDefault="00E111C4" w:rsidP="00E111C4">
            <w:pPr>
              <w:pStyle w:val="TableParagraph"/>
              <w:spacing w:before="34" w:line="240" w:lineRule="auto"/>
              <w:ind w:left="0"/>
              <w:jc w:val="both"/>
              <w:rPr>
                <w:sz w:val="20"/>
              </w:rPr>
            </w:pPr>
            <w:r>
              <w:rPr>
                <w:sz w:val="20"/>
              </w:rPr>
              <w:t>The proposed site is within 200’ of Silver Lake Park, and within 2 miles of Downtown Loveland, Mary Blair Elementary School, Loveland High School, and McKee Medical Center. There is a transit bus stop along the frontage of the property on Eisenhower Blvd. The proposed PUD will build upon the existing infrastructure of the surrounding area while providing new multi-family units for rent to meet the needs of the City’s growing population. This PUD will provide improvements to N Monroe Ave as well as the City and CDOT’s requirements for future right-of-way for Hwy 34.</w:t>
            </w:r>
          </w:p>
        </w:tc>
      </w:tr>
    </w:tbl>
    <w:p w14:paraId="57E8DCD3" w14:textId="77777777" w:rsidR="00CD262C" w:rsidRDefault="00CD262C">
      <w:pPr>
        <w:rPr>
          <w:sz w:val="20"/>
        </w:rPr>
        <w:sectPr w:rsidR="00CD262C">
          <w:footerReference w:type="default" r:id="rId8"/>
          <w:type w:val="continuous"/>
          <w:pgSz w:w="12240" w:h="15840"/>
          <w:pgMar w:top="1480" w:right="1200" w:bottom="1100" w:left="1460" w:header="720" w:footer="905" w:gutter="0"/>
          <w:cols w:space="720"/>
        </w:sectPr>
      </w:pPr>
    </w:p>
    <w:p w14:paraId="1B6C7008" w14:textId="77777777" w:rsidR="00CD262C" w:rsidRDefault="00CD262C">
      <w:pPr>
        <w:pStyle w:val="BodyText"/>
        <w:rPr>
          <w:rFonts w:ascii="Times New Roman"/>
        </w:rPr>
      </w:pPr>
    </w:p>
    <w:p w14:paraId="2A12B388" w14:textId="77777777" w:rsidR="00CD262C" w:rsidRDefault="00CD262C">
      <w:pPr>
        <w:pStyle w:val="BodyText"/>
        <w:spacing w:before="2"/>
        <w:rPr>
          <w:rFonts w:ascii="Times New Roman"/>
          <w:sz w:val="14"/>
        </w:rPr>
      </w:pPr>
    </w:p>
    <w:tbl>
      <w:tblPr>
        <w:tblW w:w="0" w:type="auto"/>
        <w:tblInd w:w="3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30"/>
        <w:gridCol w:w="6466"/>
      </w:tblGrid>
      <w:tr w:rsidR="00CD262C" w14:paraId="2C383E6C" w14:textId="77777777" w:rsidTr="00980546">
        <w:trPr>
          <w:trHeight w:val="860"/>
        </w:trPr>
        <w:tc>
          <w:tcPr>
            <w:tcW w:w="2530" w:type="dxa"/>
          </w:tcPr>
          <w:p w14:paraId="214553E7" w14:textId="77777777" w:rsidR="00CD262C" w:rsidRDefault="00D04F5B">
            <w:pPr>
              <w:pStyle w:val="TableParagraph"/>
              <w:ind w:left="114"/>
              <w:rPr>
                <w:sz w:val="20"/>
              </w:rPr>
            </w:pPr>
            <w:r>
              <w:rPr>
                <w:sz w:val="20"/>
              </w:rPr>
              <w:t>General Location:</w:t>
            </w:r>
          </w:p>
        </w:tc>
        <w:tc>
          <w:tcPr>
            <w:tcW w:w="6466" w:type="dxa"/>
          </w:tcPr>
          <w:p w14:paraId="7BB08487" w14:textId="77777777" w:rsidR="00CD262C" w:rsidRDefault="00CD262C">
            <w:pPr>
              <w:pStyle w:val="TableParagraph"/>
              <w:spacing w:before="10" w:line="240" w:lineRule="auto"/>
              <w:ind w:left="0"/>
              <w:rPr>
                <w:rFonts w:ascii="Times New Roman"/>
              </w:rPr>
            </w:pPr>
          </w:p>
          <w:p w14:paraId="512FA776" w14:textId="2994B200" w:rsidR="00CD262C" w:rsidRPr="00980546" w:rsidRDefault="00E111C4">
            <w:pPr>
              <w:pStyle w:val="TableParagraph"/>
              <w:spacing w:line="227" w:lineRule="exact"/>
              <w:rPr>
                <w:sz w:val="20"/>
                <w:szCs w:val="20"/>
              </w:rPr>
            </w:pPr>
            <w:r w:rsidRPr="00980546">
              <w:rPr>
                <w:sz w:val="20"/>
                <w:szCs w:val="20"/>
              </w:rPr>
              <w:t>Southeast of the intersection of N Monroe Ave and E 16</w:t>
            </w:r>
            <w:r w:rsidRPr="00980546">
              <w:rPr>
                <w:sz w:val="20"/>
                <w:szCs w:val="20"/>
                <w:vertAlign w:val="superscript"/>
              </w:rPr>
              <w:t>th</w:t>
            </w:r>
            <w:r w:rsidRPr="00980546">
              <w:rPr>
                <w:sz w:val="20"/>
                <w:szCs w:val="20"/>
              </w:rPr>
              <w:t xml:space="preserve"> Street; north of E Eisenhower Blvd</w:t>
            </w:r>
          </w:p>
        </w:tc>
      </w:tr>
      <w:tr w:rsidR="00E111C4" w14:paraId="53FCA63C" w14:textId="77777777">
        <w:trPr>
          <w:trHeight w:val="527"/>
        </w:trPr>
        <w:tc>
          <w:tcPr>
            <w:tcW w:w="2530" w:type="dxa"/>
          </w:tcPr>
          <w:p w14:paraId="04BF85F0" w14:textId="77777777" w:rsidR="00E111C4" w:rsidRDefault="00E111C4" w:rsidP="00E111C4">
            <w:pPr>
              <w:pStyle w:val="TableParagraph"/>
              <w:ind w:left="114"/>
              <w:rPr>
                <w:sz w:val="20"/>
              </w:rPr>
            </w:pPr>
            <w:r>
              <w:rPr>
                <w:sz w:val="20"/>
              </w:rPr>
              <w:t>Property Address:</w:t>
            </w:r>
          </w:p>
        </w:tc>
        <w:tc>
          <w:tcPr>
            <w:tcW w:w="6466" w:type="dxa"/>
          </w:tcPr>
          <w:p w14:paraId="0D7B7322" w14:textId="5CFB1B0B" w:rsidR="00E111C4" w:rsidRDefault="00E111C4" w:rsidP="00E111C4">
            <w:pPr>
              <w:pStyle w:val="TableParagraph"/>
              <w:spacing w:before="39" w:line="240" w:lineRule="auto"/>
              <w:rPr>
                <w:sz w:val="20"/>
              </w:rPr>
            </w:pPr>
            <w:r>
              <w:rPr>
                <w:sz w:val="20"/>
              </w:rPr>
              <w:t xml:space="preserve">1500 N Monroe Ave Loveland, CO </w:t>
            </w:r>
          </w:p>
        </w:tc>
      </w:tr>
      <w:tr w:rsidR="00E111C4" w14:paraId="29D55E59" w14:textId="77777777">
        <w:trPr>
          <w:trHeight w:val="542"/>
        </w:trPr>
        <w:tc>
          <w:tcPr>
            <w:tcW w:w="2530" w:type="dxa"/>
          </w:tcPr>
          <w:p w14:paraId="1E821F32" w14:textId="77777777" w:rsidR="00E111C4" w:rsidRDefault="00E111C4" w:rsidP="00E111C4">
            <w:pPr>
              <w:pStyle w:val="TableParagraph"/>
              <w:ind w:left="114"/>
              <w:rPr>
                <w:sz w:val="20"/>
              </w:rPr>
            </w:pPr>
            <w:r>
              <w:rPr>
                <w:sz w:val="20"/>
              </w:rPr>
              <w:t>Existing Zoning:</w:t>
            </w:r>
          </w:p>
        </w:tc>
        <w:tc>
          <w:tcPr>
            <w:tcW w:w="6466" w:type="dxa"/>
          </w:tcPr>
          <w:p w14:paraId="17C2DE43" w14:textId="230E2F20" w:rsidR="00E111C4" w:rsidRDefault="00E111C4" w:rsidP="00980546">
            <w:pPr>
              <w:pStyle w:val="TableParagraph"/>
              <w:spacing w:before="34" w:line="240" w:lineRule="auto"/>
              <w:rPr>
                <w:sz w:val="20"/>
              </w:rPr>
            </w:pPr>
            <w:r>
              <w:rPr>
                <w:sz w:val="20"/>
              </w:rPr>
              <w:t>R3e</w:t>
            </w:r>
          </w:p>
        </w:tc>
      </w:tr>
      <w:tr w:rsidR="00E111C4" w14:paraId="124703FA" w14:textId="77777777" w:rsidTr="00980546">
        <w:trPr>
          <w:trHeight w:val="788"/>
        </w:trPr>
        <w:tc>
          <w:tcPr>
            <w:tcW w:w="2530" w:type="dxa"/>
          </w:tcPr>
          <w:p w14:paraId="79914F89" w14:textId="77777777" w:rsidR="00E111C4" w:rsidRDefault="00E111C4" w:rsidP="00E111C4">
            <w:pPr>
              <w:pStyle w:val="TableParagraph"/>
              <w:spacing w:line="229" w:lineRule="exact"/>
              <w:ind w:left="114"/>
              <w:rPr>
                <w:sz w:val="20"/>
              </w:rPr>
            </w:pPr>
            <w:r>
              <w:rPr>
                <w:sz w:val="20"/>
              </w:rPr>
              <w:t>Legal Description:</w:t>
            </w:r>
          </w:p>
        </w:tc>
        <w:tc>
          <w:tcPr>
            <w:tcW w:w="6466" w:type="dxa"/>
          </w:tcPr>
          <w:p w14:paraId="2D618C10" w14:textId="1E0F6816" w:rsidR="00E111C4" w:rsidRDefault="00E111C4" w:rsidP="00E111C4">
            <w:pPr>
              <w:pStyle w:val="TableParagraph"/>
              <w:spacing w:line="276" w:lineRule="auto"/>
              <w:ind w:right="141"/>
              <w:rPr>
                <w:sz w:val="20"/>
              </w:rPr>
            </w:pPr>
            <w:r>
              <w:rPr>
                <w:sz w:val="20"/>
              </w:rPr>
              <w:t>Lot 2, Block 1, Pulliam First Subdivision, County of Larimer, State of Colorado</w:t>
            </w:r>
          </w:p>
        </w:tc>
      </w:tr>
      <w:tr w:rsidR="00980546" w14:paraId="1A07B26A" w14:textId="77777777" w:rsidTr="00980546">
        <w:trPr>
          <w:trHeight w:val="788"/>
        </w:trPr>
        <w:tc>
          <w:tcPr>
            <w:tcW w:w="2530" w:type="dxa"/>
          </w:tcPr>
          <w:p w14:paraId="774DC640" w14:textId="533BE954" w:rsidR="00980546" w:rsidRDefault="00980546" w:rsidP="00980546">
            <w:pPr>
              <w:pStyle w:val="TableParagraph"/>
              <w:spacing w:line="229" w:lineRule="exact"/>
              <w:ind w:left="114"/>
              <w:rPr>
                <w:sz w:val="20"/>
              </w:rPr>
            </w:pPr>
            <w:r>
              <w:rPr>
                <w:sz w:val="20"/>
              </w:rPr>
              <w:t>Additional Information:</w:t>
            </w:r>
          </w:p>
        </w:tc>
        <w:tc>
          <w:tcPr>
            <w:tcW w:w="6466" w:type="dxa"/>
          </w:tcPr>
          <w:p w14:paraId="3C732889" w14:textId="77777777" w:rsidR="00980546" w:rsidRDefault="00980546" w:rsidP="00980546">
            <w:pPr>
              <w:pStyle w:val="TableParagraph"/>
              <w:rPr>
                <w:sz w:val="20"/>
              </w:rPr>
            </w:pPr>
            <w:r>
              <w:rPr>
                <w:sz w:val="20"/>
              </w:rPr>
              <w:t>Additional information on the project is available at</w:t>
            </w:r>
          </w:p>
          <w:p w14:paraId="7DBB6B13" w14:textId="28E6F4A0" w:rsidR="00980546" w:rsidRDefault="00980546" w:rsidP="00980546">
            <w:pPr>
              <w:pStyle w:val="TableParagraph"/>
              <w:spacing w:line="276" w:lineRule="auto"/>
              <w:ind w:right="141"/>
              <w:rPr>
                <w:sz w:val="20"/>
              </w:rPr>
            </w:pPr>
            <w:r>
              <w:rPr>
                <w:sz w:val="20"/>
              </w:rPr>
              <w:t>CityofLoveland.org/CDA</w:t>
            </w:r>
          </w:p>
        </w:tc>
      </w:tr>
    </w:tbl>
    <w:p w14:paraId="7CE15738" w14:textId="77777777" w:rsidR="00980546" w:rsidRDefault="00980546" w:rsidP="00980546">
      <w:pPr>
        <w:ind w:left="344"/>
        <w:rPr>
          <w:b/>
          <w:sz w:val="20"/>
        </w:rPr>
      </w:pPr>
    </w:p>
    <w:p w14:paraId="7F835F19" w14:textId="3C149693" w:rsidR="00980546" w:rsidRDefault="00980546" w:rsidP="00980546">
      <w:pPr>
        <w:ind w:left="344"/>
        <w:rPr>
          <w:b/>
          <w:sz w:val="20"/>
        </w:rPr>
      </w:pPr>
      <w:r>
        <w:rPr>
          <w:noProof/>
        </w:rPr>
        <mc:AlternateContent>
          <mc:Choice Requires="wps">
            <w:drawing>
              <wp:anchor distT="0" distB="0" distL="0" distR="0" simplePos="0" relativeHeight="251658240" behindDoc="1" locked="0" layoutInCell="1" allowOverlap="1" wp14:anchorId="300EEBA6" wp14:editId="74884B0C">
                <wp:simplePos x="0" y="0"/>
                <wp:positionH relativeFrom="margin">
                  <wp:align>center</wp:align>
                </wp:positionH>
                <wp:positionV relativeFrom="paragraph">
                  <wp:posOffset>336550</wp:posOffset>
                </wp:positionV>
                <wp:extent cx="5711190" cy="847725"/>
                <wp:effectExtent l="0" t="0" r="22860" b="28575"/>
                <wp:wrapTopAndBottom/>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1190" cy="84772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3D77AC9" w14:textId="77777777" w:rsidR="00CD262C" w:rsidRPr="00980546" w:rsidRDefault="00D04F5B">
                            <w:pPr>
                              <w:ind w:left="-1" w:right="255"/>
                              <w:rPr>
                                <w:sz w:val="20"/>
                                <w:szCs w:val="20"/>
                              </w:rPr>
                            </w:pPr>
                            <w:r w:rsidRPr="00980546">
                              <w:rPr>
                                <w:sz w:val="20"/>
                                <w:szCs w:val="20"/>
                              </w:rPr>
                              <w:t>All interested parties may appear and speak on the matter at the public hearing and/or file written comments with the Current Planning</w:t>
                            </w:r>
                            <w:r w:rsidRPr="00980546">
                              <w:rPr>
                                <w:spacing w:val="-8"/>
                                <w:sz w:val="20"/>
                                <w:szCs w:val="20"/>
                              </w:rPr>
                              <w:t xml:space="preserve"> </w:t>
                            </w:r>
                            <w:r w:rsidRPr="00980546">
                              <w:rPr>
                                <w:sz w:val="20"/>
                                <w:szCs w:val="20"/>
                              </w:rPr>
                              <w:t>Division.</w:t>
                            </w:r>
                          </w:p>
                          <w:p w14:paraId="7C8E252B" w14:textId="77777777" w:rsidR="00CD262C" w:rsidRPr="00980546" w:rsidRDefault="00CD262C">
                            <w:pPr>
                              <w:pStyle w:val="BodyText"/>
                              <w:spacing w:before="9"/>
                              <w:rPr>
                                <w:b/>
                              </w:rPr>
                            </w:pPr>
                          </w:p>
                          <w:p w14:paraId="7434E3A3" w14:textId="77777777" w:rsidR="00CD262C" w:rsidRPr="00980546" w:rsidRDefault="00D04F5B">
                            <w:pPr>
                              <w:ind w:left="-1" w:right="317"/>
                              <w:rPr>
                                <w:sz w:val="20"/>
                                <w:szCs w:val="20"/>
                              </w:rPr>
                            </w:pPr>
                            <w:r w:rsidRPr="00980546">
                              <w:rPr>
                                <w:sz w:val="20"/>
                                <w:szCs w:val="20"/>
                              </w:rPr>
                              <w:t>The right to appeal a Planning Commission decision may be limited by Division 18.14.05, Appeals, in the Loveland Unified Development</w:t>
                            </w:r>
                            <w:r w:rsidRPr="00980546">
                              <w:rPr>
                                <w:spacing w:val="-8"/>
                                <w:sz w:val="20"/>
                                <w:szCs w:val="20"/>
                              </w:rPr>
                              <w:t xml:space="preserve"> </w:t>
                            </w:r>
                            <w:r w:rsidRPr="00980546">
                              <w:rPr>
                                <w:sz w:val="20"/>
                                <w:szCs w:val="20"/>
                              </w:rPr>
                              <w:t>Code.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0EEBA6" id="_x0000_t202" coordsize="21600,21600" o:spt="202" path="m,l,21600r21600,l21600,xe">
                <v:stroke joinstyle="miter"/>
                <v:path gradientshapeok="t" o:connecttype="rect"/>
              </v:shapetype>
              <v:shape id="Text Box 3" o:spid="_x0000_s1026" type="#_x0000_t202" style="position:absolute;left:0;text-align:left;margin-left:0;margin-top:26.5pt;width:449.7pt;height:66.75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" filled="f" strokeweight=".16936mm">
                <v:textbox inset="0,0,0,0">
                  <w:txbxContent>
                    <w:p w14:paraId="03D77AC9" w14:textId="77777777" w:rsidR="00CD262C" w:rsidRPr="00980546" w:rsidRDefault="00D04F5B">
                      <w:pPr>
                        <w:ind w:left="-1" w:right="255"/>
                        <w:rPr>
                          <w:sz w:val="20"/>
                          <w:szCs w:val="20"/>
                        </w:rPr>
                      </w:pPr>
                      <w:r w:rsidRPr="00980546">
                        <w:rPr>
                          <w:sz w:val="20"/>
                          <w:szCs w:val="20"/>
                        </w:rPr>
                        <w:t>All interested parties may appear and speak on the matter at the public hearing and/or file written comments with the Current Planning</w:t>
                      </w:r>
                      <w:r w:rsidRPr="00980546">
                        <w:rPr>
                          <w:spacing w:val="-8"/>
                          <w:sz w:val="20"/>
                          <w:szCs w:val="20"/>
                        </w:rPr>
                        <w:t xml:space="preserve"> </w:t>
                      </w:r>
                      <w:r w:rsidRPr="00980546">
                        <w:rPr>
                          <w:sz w:val="20"/>
                          <w:szCs w:val="20"/>
                        </w:rPr>
                        <w:t>Division.</w:t>
                      </w:r>
                    </w:p>
                    <w:p w14:paraId="7C8E252B" w14:textId="77777777" w:rsidR="00CD262C" w:rsidRPr="00980546" w:rsidRDefault="00CD262C">
                      <w:pPr>
                        <w:pStyle w:val="BodyText"/>
                        <w:spacing w:before="9"/>
                        <w:rPr>
                          <w:b/>
                        </w:rPr>
                      </w:pPr>
                    </w:p>
                    <w:p w14:paraId="7434E3A3" w14:textId="77777777" w:rsidR="00CD262C" w:rsidRPr="00980546" w:rsidRDefault="00D04F5B">
                      <w:pPr>
                        <w:ind w:left="-1" w:right="317"/>
                        <w:rPr>
                          <w:sz w:val="20"/>
                          <w:szCs w:val="20"/>
                        </w:rPr>
                      </w:pPr>
                      <w:r w:rsidRPr="00980546">
                        <w:rPr>
                          <w:sz w:val="20"/>
                          <w:szCs w:val="20"/>
                        </w:rPr>
                        <w:t>The right to appeal a Planning Commission decision may be limited by Division 18.14.05, Appeals, in the Loveland Unified Development</w:t>
                      </w:r>
                      <w:r w:rsidRPr="00980546">
                        <w:rPr>
                          <w:spacing w:val="-8"/>
                          <w:sz w:val="20"/>
                          <w:szCs w:val="20"/>
                        </w:rPr>
                        <w:t xml:space="preserve"> </w:t>
                      </w:r>
                      <w:r w:rsidRPr="00980546">
                        <w:rPr>
                          <w:sz w:val="20"/>
                          <w:szCs w:val="20"/>
                        </w:rPr>
                        <w:t>Code.</w:t>
                      </w:r>
                    </w:p>
                  </w:txbxContent>
                </v:textbox>
                <w10:wrap type="topAndBottom" anchorx="margin"/>
              </v:shape>
            </w:pict>
          </mc:Fallback>
        </mc:AlternateContent>
      </w:r>
      <w:r>
        <w:rPr>
          <w:b/>
          <w:sz w:val="20"/>
        </w:rPr>
        <w:t>Public Hearing Information</w:t>
      </w:r>
    </w:p>
    <w:p w14:paraId="31976E3E" w14:textId="77777777" w:rsidR="00CD262C" w:rsidRDefault="00CD262C">
      <w:pPr>
        <w:spacing w:line="276" w:lineRule="auto"/>
        <w:rPr>
          <w:sz w:val="20"/>
        </w:rPr>
      </w:pPr>
    </w:p>
    <w:p w14:paraId="055204BC" w14:textId="77777777" w:rsidR="00980546" w:rsidRDefault="00980546">
      <w:pPr>
        <w:spacing w:line="276" w:lineRule="auto"/>
        <w:rPr>
          <w:sz w:val="20"/>
        </w:rPr>
      </w:pPr>
    </w:p>
    <w:p w14:paraId="19C780F2" w14:textId="77777777" w:rsidR="00980546" w:rsidRDefault="00980546" w:rsidP="00980546">
      <w:pPr>
        <w:pStyle w:val="BodyText"/>
        <w:spacing w:before="2"/>
        <w:rPr>
          <w:b/>
          <w:sz w:val="18"/>
        </w:rPr>
      </w:pPr>
    </w:p>
    <w:p w14:paraId="15AA90CB" w14:textId="77777777" w:rsidR="00980546" w:rsidRDefault="00980546" w:rsidP="00980546">
      <w:pPr>
        <w:pStyle w:val="BodyText"/>
        <w:spacing w:line="276" w:lineRule="auto"/>
        <w:ind w:left="344" w:right="227"/>
        <w:jc w:val="both"/>
      </w:pPr>
      <w:r>
        <w:rPr>
          <w:noProof/>
        </w:rPr>
        <mc:AlternateContent>
          <mc:Choice Requires="wps">
            <w:drawing>
              <wp:anchor distT="0" distB="0" distL="114300" distR="114300" simplePos="0" relativeHeight="251660288" behindDoc="1" locked="0" layoutInCell="1" allowOverlap="1" wp14:anchorId="78BFFF8F" wp14:editId="78BBFDF7">
                <wp:simplePos x="0" y="0"/>
                <wp:positionH relativeFrom="page">
                  <wp:posOffset>3509645</wp:posOffset>
                </wp:positionH>
                <wp:positionV relativeFrom="paragraph">
                  <wp:posOffset>297815</wp:posOffset>
                </wp:positionV>
                <wp:extent cx="42545" cy="8890"/>
                <wp:effectExtent l="4445" t="0" r="635" b="2540"/>
                <wp:wrapNone/>
                <wp:docPr id="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888550" id="Rectangle 2" o:spid="_x0000_s1026" style="position:absolute;margin-left:276.35pt;margin-top:23.45pt;width:3.35pt;height:.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" fillcolor="black" stroked="f">
                <w10:wrap anchorx="page"/>
              </v:rect>
            </w:pict>
          </mc:Fallback>
        </mc:AlternateContent>
      </w:r>
      <w:r>
        <w:t xml:space="preserve">If you have any questions regarding the proposed project, please contact: Caitlin Sheahan, (970) 986- 6784, </w:t>
      </w:r>
      <w:hyperlink r:id="rId9">
        <w:r>
          <w:rPr>
            <w:color w:val="0000FF"/>
            <w:u w:val="single" w:color="0000FF"/>
          </w:rPr>
          <w:t>Caitlin.Sheahan@Kimley-Horn.com</w:t>
        </w:r>
        <w:r>
          <w:rPr>
            <w:color w:val="0000FF"/>
          </w:rPr>
          <w:t xml:space="preserve"> </w:t>
        </w:r>
      </w:hyperlink>
      <w:r>
        <w:rPr>
          <w:b/>
          <w:i/>
        </w:rPr>
        <w:t xml:space="preserve">. </w:t>
      </w:r>
      <w:r>
        <w:t xml:space="preserve">If you have questions regarding the </w:t>
      </w:r>
      <w:proofErr w:type="gramStart"/>
      <w:r>
        <w:t>City</w:t>
      </w:r>
      <w:proofErr w:type="gramEnd"/>
      <w:r>
        <w:t xml:space="preserve"> process, please contact Troy Bliss at </w:t>
      </w:r>
      <w:hyperlink r:id="rId10">
        <w:r>
          <w:rPr>
            <w:color w:val="0000FF"/>
            <w:u w:val="single" w:color="0000FF"/>
          </w:rPr>
          <w:t>Troy.Bliss@cityofloveland.org</w:t>
        </w:r>
        <w:r>
          <w:t xml:space="preserve">, </w:t>
        </w:r>
      </w:hyperlink>
      <w:r>
        <w:t>970-962-2579.</w:t>
      </w:r>
    </w:p>
    <w:p w14:paraId="4B817D28" w14:textId="77777777" w:rsidR="00980546" w:rsidRDefault="00980546" w:rsidP="00980546">
      <w:pPr>
        <w:pStyle w:val="BodyText"/>
        <w:spacing w:before="2"/>
        <w:rPr>
          <w:sz w:val="9"/>
        </w:rPr>
      </w:pPr>
    </w:p>
    <w:p w14:paraId="41AB5753" w14:textId="77777777" w:rsidR="00980546" w:rsidRDefault="00980546" w:rsidP="00980546">
      <w:pPr>
        <w:pStyle w:val="BodyText"/>
        <w:spacing w:before="95"/>
        <w:ind w:left="402"/>
      </w:pPr>
      <w:r>
        <w:t>Sincerely,</w:t>
      </w:r>
    </w:p>
    <w:p w14:paraId="6541E54A" w14:textId="775ED8F1" w:rsidR="00980546" w:rsidRDefault="00980546" w:rsidP="00980546">
      <w:pPr>
        <w:pStyle w:val="BodyText"/>
        <w:rPr>
          <w:sz w:val="22"/>
        </w:rPr>
      </w:pPr>
      <w:r>
        <w:rPr>
          <w:noProof/>
        </w:rPr>
        <w:drawing>
          <wp:anchor distT="0" distB="0" distL="114300" distR="114300" simplePos="0" relativeHeight="251661312" behindDoc="0" locked="0" layoutInCell="1" allowOverlap="1" wp14:anchorId="3C699882" wp14:editId="3E34DED2">
            <wp:simplePos x="0" y="0"/>
            <wp:positionH relativeFrom="column">
              <wp:posOffset>254000</wp:posOffset>
            </wp:positionH>
            <wp:positionV relativeFrom="paragraph">
              <wp:posOffset>41275</wp:posOffset>
            </wp:positionV>
            <wp:extent cx="1485900" cy="8166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5900" cy="816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06356E" w14:textId="0A70DF3E" w:rsidR="00980546" w:rsidRDefault="00980546" w:rsidP="00980546">
      <w:pPr>
        <w:pStyle w:val="BodyText"/>
        <w:rPr>
          <w:sz w:val="22"/>
        </w:rPr>
      </w:pPr>
    </w:p>
    <w:p w14:paraId="053C85DF" w14:textId="77777777" w:rsidR="00980546" w:rsidRDefault="00980546" w:rsidP="00980546">
      <w:pPr>
        <w:pStyle w:val="BodyText"/>
        <w:rPr>
          <w:sz w:val="22"/>
        </w:rPr>
      </w:pPr>
    </w:p>
    <w:p w14:paraId="7DE8655E" w14:textId="18CFCFAD" w:rsidR="00980546" w:rsidRDefault="00980546" w:rsidP="00980546">
      <w:pPr>
        <w:pStyle w:val="BodyText"/>
        <w:rPr>
          <w:sz w:val="22"/>
        </w:rPr>
      </w:pPr>
    </w:p>
    <w:p w14:paraId="5785D18A" w14:textId="77777777" w:rsidR="00980546" w:rsidRDefault="00980546" w:rsidP="00980546">
      <w:pPr>
        <w:pStyle w:val="BodyText"/>
        <w:rPr>
          <w:sz w:val="22"/>
        </w:rPr>
      </w:pPr>
    </w:p>
    <w:p w14:paraId="43C487DB" w14:textId="77777777" w:rsidR="00980546" w:rsidRDefault="00980546" w:rsidP="00980546">
      <w:pPr>
        <w:pStyle w:val="BodyText"/>
        <w:rPr>
          <w:sz w:val="22"/>
        </w:rPr>
      </w:pPr>
    </w:p>
    <w:p w14:paraId="659CA589" w14:textId="77777777" w:rsidR="00980546" w:rsidRDefault="00980546" w:rsidP="00980546">
      <w:pPr>
        <w:pStyle w:val="Heading1"/>
        <w:spacing w:before="140" w:line="237" w:lineRule="auto"/>
        <w:ind w:right="5872"/>
      </w:pPr>
      <w:r>
        <w:t xml:space="preserve">Caitlin Sheahan, PE </w:t>
      </w:r>
      <w:hyperlink r:id="rId12">
        <w:r>
          <w:rPr>
            <w:color w:val="0000FF"/>
            <w:u w:val="single" w:color="0000FF"/>
          </w:rPr>
          <w:t>Caitlin.Sheahan@Kimley-Horn.com</w:t>
        </w:r>
      </w:hyperlink>
      <w:r>
        <w:rPr>
          <w:color w:val="0000FF"/>
        </w:rPr>
        <w:t xml:space="preserve"> </w:t>
      </w:r>
      <w:r>
        <w:t>Kimley-Horn</w:t>
      </w:r>
    </w:p>
    <w:p w14:paraId="458775D3" w14:textId="77777777" w:rsidR="00980546" w:rsidRDefault="00980546" w:rsidP="00980546">
      <w:pPr>
        <w:spacing w:before="2"/>
        <w:ind w:left="344"/>
        <w:rPr>
          <w:b/>
          <w:sz w:val="20"/>
        </w:rPr>
      </w:pPr>
      <w:r>
        <w:rPr>
          <w:b/>
          <w:sz w:val="20"/>
        </w:rPr>
        <w:t>(970) 986-6784</w:t>
      </w:r>
    </w:p>
    <w:p w14:paraId="49705035" w14:textId="196CFDD1" w:rsidR="00980546" w:rsidRDefault="00980546">
      <w:pPr>
        <w:spacing w:line="276" w:lineRule="auto"/>
        <w:rPr>
          <w:sz w:val="20"/>
        </w:rPr>
        <w:sectPr w:rsidR="00980546">
          <w:headerReference w:type="default" r:id="rId13"/>
          <w:pgSz w:w="12240" w:h="15840"/>
          <w:pgMar w:top="2100" w:right="1200" w:bottom="1100" w:left="1460" w:header="1490" w:footer="905" w:gutter="0"/>
          <w:pgNumType w:start="2"/>
          <w:cols w:space="720"/>
        </w:sectPr>
      </w:pPr>
    </w:p>
    <w:p w14:paraId="4C8C1D79" w14:textId="7CA87D56" w:rsidR="00CD262C" w:rsidRDefault="00CD262C">
      <w:pPr>
        <w:pStyle w:val="BodyText"/>
        <w:rPr>
          <w:rFonts w:ascii="Times New Roman"/>
        </w:rPr>
      </w:pPr>
    </w:p>
    <w:p w14:paraId="36537909" w14:textId="35F72AFE" w:rsidR="00CD262C" w:rsidRDefault="00CD262C">
      <w:pPr>
        <w:pStyle w:val="BodyText"/>
        <w:spacing w:before="5"/>
        <w:rPr>
          <w:rFonts w:ascii="Times New Roman"/>
        </w:rPr>
      </w:pPr>
    </w:p>
    <w:p w14:paraId="15777C37" w14:textId="12AA40FD" w:rsidR="00CD262C" w:rsidRDefault="00CD262C">
      <w:pPr>
        <w:pStyle w:val="BodyText"/>
        <w:spacing w:before="9"/>
        <w:rPr>
          <w:b/>
          <w:sz w:val="16"/>
        </w:rPr>
      </w:pPr>
    </w:p>
    <w:p w14:paraId="23E503C1" w14:textId="77777777" w:rsidR="00CD262C" w:rsidRDefault="00CD262C">
      <w:pPr>
        <w:pStyle w:val="BodyText"/>
        <w:rPr>
          <w:b/>
          <w:sz w:val="22"/>
        </w:rPr>
      </w:pPr>
    </w:p>
    <w:p w14:paraId="17B86ED1" w14:textId="77777777" w:rsidR="00CD262C" w:rsidRDefault="00CD262C">
      <w:pPr>
        <w:pStyle w:val="BodyText"/>
        <w:rPr>
          <w:rFonts w:ascii="Times New Roman"/>
        </w:rPr>
      </w:pPr>
    </w:p>
    <w:p w14:paraId="197FFD94" w14:textId="77777777" w:rsidR="00CD262C" w:rsidRDefault="00CD262C">
      <w:pPr>
        <w:pStyle w:val="BodyText"/>
        <w:rPr>
          <w:rFonts w:ascii="Times New Roman"/>
        </w:rPr>
      </w:pPr>
    </w:p>
    <w:p w14:paraId="5E2FCC56" w14:textId="77777777" w:rsidR="00CD262C" w:rsidRDefault="00CD262C">
      <w:pPr>
        <w:pStyle w:val="BodyText"/>
        <w:spacing w:before="6" w:after="1"/>
        <w:rPr>
          <w:rFonts w:ascii="Times New Roman"/>
          <w:sz w:val="17"/>
        </w:rPr>
      </w:pPr>
    </w:p>
    <w:p w14:paraId="6ABEFA92" w14:textId="778FF5F0" w:rsidR="00CD262C" w:rsidRDefault="00980546" w:rsidP="00980546">
      <w:pPr>
        <w:pStyle w:val="BodyText"/>
        <w:rPr>
          <w:rFonts w:ascii="Times New Roman"/>
        </w:rPr>
      </w:pPr>
      <w:r>
        <w:rPr>
          <w:noProof/>
        </w:rPr>
        <w:drawing>
          <wp:inline distT="0" distB="0" distL="0" distR="0" wp14:anchorId="68DAE74E" wp14:editId="30E88F1A">
            <wp:extent cx="5715000" cy="61366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4"/>
                    <a:stretch>
                      <a:fillRect/>
                    </a:stretch>
                  </pic:blipFill>
                  <pic:spPr>
                    <a:xfrm>
                      <a:off x="0" y="0"/>
                      <a:ext cx="5715000" cy="6136640"/>
                    </a:xfrm>
                    <a:prstGeom prst="rect">
                      <a:avLst/>
                    </a:prstGeom>
                  </pic:spPr>
                </pic:pic>
              </a:graphicData>
            </a:graphic>
          </wp:inline>
        </w:drawing>
      </w:r>
    </w:p>
    <w:sectPr w:rsidR="00CD262C">
      <w:pgSz w:w="12240" w:h="15840"/>
      <w:pgMar w:top="2100" w:right="1200" w:bottom="1100" w:left="1460" w:header="149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C4604" w14:textId="77777777" w:rsidR="00C61E5F" w:rsidRDefault="00D04F5B">
      <w:r>
        <w:separator/>
      </w:r>
    </w:p>
  </w:endnote>
  <w:endnote w:type="continuationSeparator" w:id="0">
    <w:p w14:paraId="09107A22" w14:textId="77777777" w:rsidR="00C61E5F" w:rsidRDefault="00D04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7D821" w14:textId="6591CF4D" w:rsidR="00CD262C" w:rsidRDefault="00980546">
    <w:pPr>
      <w:pStyle w:val="BodyText"/>
      <w:spacing w:line="14" w:lineRule="auto"/>
    </w:pPr>
    <w:r>
      <w:rPr>
        <w:noProof/>
      </w:rPr>
      <mc:AlternateContent>
        <mc:Choice Requires="wps">
          <w:drawing>
            <wp:anchor distT="0" distB="0" distL="114300" distR="114300" simplePos="0" relativeHeight="503309936" behindDoc="1" locked="0" layoutInCell="1" allowOverlap="1" wp14:anchorId="51310CB4" wp14:editId="7C40059C">
              <wp:simplePos x="0" y="0"/>
              <wp:positionH relativeFrom="page">
                <wp:posOffset>2200910</wp:posOffset>
              </wp:positionH>
              <wp:positionV relativeFrom="page">
                <wp:posOffset>9382125</wp:posOffset>
              </wp:positionV>
              <wp:extent cx="3199765" cy="168275"/>
              <wp:effectExtent l="0" t="0" r="635" b="317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9765"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B8AC21" w14:textId="5FEFB2F0" w:rsidR="00CD262C" w:rsidRDefault="00980546">
                          <w:pPr>
                            <w:spacing w:before="16"/>
                            <w:ind w:left="20"/>
                            <w:rPr>
                              <w:sz w:val="18"/>
                            </w:rPr>
                          </w:pPr>
                          <w:r>
                            <w:rPr>
                              <w:color w:val="FFFFFF"/>
                              <w:sz w:val="18"/>
                            </w:rPr>
                            <w:t>3801 Automation Way, Suite 210 | Fort Collins, CO 80525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310CB4" id="_x0000_t202" coordsize="21600,21600" o:spt="202" path="m,l,21600r21600,l21600,xe">
              <v:stroke joinstyle="miter"/>
              <v:path gradientshapeok="t" o:connecttype="rect"/>
            </v:shapetype>
            <v:shape id="_x0000_s1027" type="#_x0000_t202" style="position:absolute;margin-left:173.3pt;margin-top:738.75pt;width:251.95pt;height:13.25pt;z-index:-6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" filled="f" stroked="f">
              <v:textbox inset="0,0,0,0">
                <w:txbxContent>
                  <w:p w14:paraId="68B8AC21" w14:textId="5FEFB2F0" w:rsidR="00CD262C" w:rsidRDefault="00980546">
                    <w:pPr>
                      <w:spacing w:before="16"/>
                      <w:ind w:left="20"/>
                      <w:rPr>
                        <w:sz w:val="18"/>
                      </w:rPr>
                    </w:pPr>
                    <w:r>
                      <w:rPr>
                        <w:color w:val="FFFFFF"/>
                        <w:sz w:val="18"/>
                      </w:rPr>
                      <w:t>3801 Automation Way, Suite 210 | Fort Collins, CO 80525</w:t>
                    </w:r>
                  </w:p>
                </w:txbxContent>
              </v:textbox>
              <w10:wrap anchorx="page" anchory="page"/>
            </v:shape>
          </w:pict>
        </mc:Fallback>
      </mc:AlternateContent>
    </w:r>
    <w:r w:rsidR="00B27ED4">
      <w:rPr>
        <w:noProof/>
      </w:rPr>
      <mc:AlternateContent>
        <mc:Choice Requires="wps">
          <w:drawing>
            <wp:anchor distT="0" distB="0" distL="114300" distR="114300" simplePos="0" relativeHeight="503309840" behindDoc="1" locked="0" layoutInCell="1" allowOverlap="1" wp14:anchorId="10FE54C2" wp14:editId="332B380D">
              <wp:simplePos x="0" y="0"/>
              <wp:positionH relativeFrom="page">
                <wp:posOffset>1146175</wp:posOffset>
              </wp:positionH>
              <wp:positionV relativeFrom="page">
                <wp:posOffset>9356725</wp:posOffset>
              </wp:positionV>
              <wp:extent cx="963930" cy="228600"/>
              <wp:effectExtent l="3175" t="3175" r="4445" b="0"/>
              <wp:wrapNone/>
              <wp:docPr id="1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3930" cy="22860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49EB70" id="Rectangle 7" o:spid="_x0000_s1026" style="position:absolute;margin-left:90.25pt;margin-top:736.75pt;width:75.9pt;height:18pt;z-index:-6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" fillcolor="#5f5f5f" stroked="f">
              <w10:wrap anchorx="page" anchory="page"/>
            </v:rect>
          </w:pict>
        </mc:Fallback>
      </mc:AlternateContent>
    </w:r>
    <w:r w:rsidR="00B27ED4">
      <w:rPr>
        <w:noProof/>
      </w:rPr>
      <mc:AlternateContent>
        <mc:Choice Requires="wps">
          <w:drawing>
            <wp:anchor distT="0" distB="0" distL="114300" distR="114300" simplePos="0" relativeHeight="503309864" behindDoc="1" locked="0" layoutInCell="1" allowOverlap="1" wp14:anchorId="08066155" wp14:editId="172C0484">
              <wp:simplePos x="0" y="0"/>
              <wp:positionH relativeFrom="page">
                <wp:posOffset>2137410</wp:posOffset>
              </wp:positionH>
              <wp:positionV relativeFrom="page">
                <wp:posOffset>9356725</wp:posOffset>
              </wp:positionV>
              <wp:extent cx="3844925" cy="228600"/>
              <wp:effectExtent l="3810" t="3175" r="0" b="0"/>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4925" cy="228600"/>
                      </a:xfrm>
                      <a:prstGeom prst="rect">
                        <a:avLst/>
                      </a:prstGeom>
                      <a:solidFill>
                        <a:srgbClr val="A10C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807506" id="Rectangle 6" o:spid="_x0000_s1026" style="position:absolute;margin-left:168.3pt;margin-top:736.75pt;width:302.75pt;height:18pt;z-index:-6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" fillcolor="#a10c33" stroked="f">
              <w10:wrap anchorx="page" anchory="page"/>
            </v:rect>
          </w:pict>
        </mc:Fallback>
      </mc:AlternateContent>
    </w:r>
    <w:r w:rsidR="00B27ED4">
      <w:rPr>
        <w:noProof/>
      </w:rPr>
      <mc:AlternateContent>
        <mc:Choice Requires="wps">
          <w:drawing>
            <wp:anchor distT="0" distB="0" distL="114300" distR="114300" simplePos="0" relativeHeight="503309888" behindDoc="1" locked="0" layoutInCell="1" allowOverlap="1" wp14:anchorId="77D0BEF6" wp14:editId="1A1FA496">
              <wp:simplePos x="0" y="0"/>
              <wp:positionH relativeFrom="page">
                <wp:posOffset>6009640</wp:posOffset>
              </wp:positionH>
              <wp:positionV relativeFrom="page">
                <wp:posOffset>9356725</wp:posOffset>
              </wp:positionV>
              <wp:extent cx="862965" cy="228600"/>
              <wp:effectExtent l="0" t="3175" r="4445" b="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2965" cy="228600"/>
                      </a:xfrm>
                      <a:prstGeom prst="rect">
                        <a:avLst/>
                      </a:prstGeom>
                      <a:solidFill>
                        <a:srgbClr val="A10C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5D8BEA" id="Rectangle 5" o:spid="_x0000_s1026" style="position:absolute;margin-left:473.2pt;margin-top:736.75pt;width:67.95pt;height:18pt;z-index:-6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" fillcolor="#a10c33" stroked="f">
              <w10:wrap anchorx="page" anchory="page"/>
            </v:rect>
          </w:pict>
        </mc:Fallback>
      </mc:AlternateContent>
    </w:r>
    <w:r w:rsidR="00B27ED4">
      <w:rPr>
        <w:noProof/>
      </w:rPr>
      <mc:AlternateContent>
        <mc:Choice Requires="wps">
          <w:drawing>
            <wp:anchor distT="0" distB="0" distL="114300" distR="114300" simplePos="0" relativeHeight="503309912" behindDoc="1" locked="0" layoutInCell="1" allowOverlap="1" wp14:anchorId="1E3ACF57" wp14:editId="498B2AA3">
              <wp:simplePos x="0" y="0"/>
              <wp:positionH relativeFrom="page">
                <wp:posOffset>1195070</wp:posOffset>
              </wp:positionH>
              <wp:positionV relativeFrom="page">
                <wp:posOffset>9395460</wp:posOffset>
              </wp:positionV>
              <wp:extent cx="854075" cy="154940"/>
              <wp:effectExtent l="4445" t="3810" r="0" b="3175"/>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07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66B5DE" w14:textId="77777777" w:rsidR="00CD262C" w:rsidRDefault="00D04F5B">
                          <w:pPr>
                            <w:spacing w:before="16"/>
                            <w:ind w:left="20"/>
                            <w:rPr>
                              <w:sz w:val="18"/>
                            </w:rPr>
                          </w:pPr>
                          <w:r>
                            <w:rPr>
                              <w:color w:val="FFFFFF"/>
                              <w:sz w:val="18"/>
                            </w:rPr>
                            <w:t>kimley-horn.com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3ACF57" id="Text Box 4" o:spid="_x0000_s1028" type="#_x0000_t202" style="position:absolute;margin-left:94.1pt;margin-top:739.8pt;width:67.25pt;height:12.2pt;z-index:-6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" filled="f" stroked="f">
              <v:textbox inset="0,0,0,0">
                <w:txbxContent>
                  <w:p w14:paraId="4B66B5DE" w14:textId="77777777" w:rsidR="00CD262C" w:rsidRDefault="00D04F5B">
                    <w:pPr>
                      <w:spacing w:before="16"/>
                      <w:ind w:left="20"/>
                      <w:rPr>
                        <w:sz w:val="18"/>
                      </w:rPr>
                    </w:pPr>
                    <w:r>
                      <w:rPr>
                        <w:color w:val="FFFFFF"/>
                        <w:sz w:val="18"/>
                      </w:rPr>
                      <w:t>kimley-horn.com</w:t>
                    </w:r>
                  </w:p>
                </w:txbxContent>
              </v:textbox>
              <w10:wrap anchorx="page" anchory="page"/>
            </v:shape>
          </w:pict>
        </mc:Fallback>
      </mc:AlternateContent>
    </w:r>
    <w:r w:rsidR="00B27ED4">
      <w:rPr>
        <w:noProof/>
      </w:rPr>
      <mc:AlternateContent>
        <mc:Choice Requires="wps">
          <w:drawing>
            <wp:anchor distT="0" distB="0" distL="114300" distR="114300" simplePos="0" relativeHeight="503309960" behindDoc="1" locked="0" layoutInCell="1" allowOverlap="1" wp14:anchorId="61C135E6" wp14:editId="081C320A">
              <wp:simplePos x="0" y="0"/>
              <wp:positionH relativeFrom="page">
                <wp:posOffset>6080760</wp:posOffset>
              </wp:positionH>
              <wp:positionV relativeFrom="page">
                <wp:posOffset>9395460</wp:posOffset>
              </wp:positionV>
              <wp:extent cx="715010" cy="154940"/>
              <wp:effectExtent l="3810" t="3810" r="0" b="31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01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785968" w14:textId="77777777" w:rsidR="00CD262C" w:rsidRDefault="00D04F5B">
                          <w:pPr>
                            <w:spacing w:before="16"/>
                            <w:ind w:left="20"/>
                            <w:rPr>
                              <w:sz w:val="18"/>
                            </w:rPr>
                          </w:pPr>
                          <w:r>
                            <w:rPr>
                              <w:color w:val="FFFFFF"/>
                              <w:sz w:val="18"/>
                            </w:rPr>
                            <w:t>303 228 2300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C135E6" id="Text Box 2" o:spid="_x0000_s1029" type="#_x0000_t202" style="position:absolute;margin-left:478.8pt;margin-top:739.8pt;width:56.3pt;height:12.2pt;z-index:-6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" filled="f" stroked="f">
              <v:textbox inset="0,0,0,0">
                <w:txbxContent>
                  <w:p w14:paraId="79785968" w14:textId="77777777" w:rsidR="00CD262C" w:rsidRDefault="00D04F5B">
                    <w:pPr>
                      <w:spacing w:before="16"/>
                      <w:ind w:left="20"/>
                      <w:rPr>
                        <w:sz w:val="18"/>
                      </w:rPr>
                    </w:pPr>
                    <w:r>
                      <w:rPr>
                        <w:color w:val="FFFFFF"/>
                        <w:sz w:val="18"/>
                      </w:rPr>
                      <w:t>303 228 2300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0B7F5" w14:textId="77777777" w:rsidR="00C61E5F" w:rsidRDefault="00D04F5B">
      <w:r>
        <w:separator/>
      </w:r>
    </w:p>
  </w:footnote>
  <w:footnote w:type="continuationSeparator" w:id="0">
    <w:p w14:paraId="540A176B" w14:textId="77777777" w:rsidR="00C61E5F" w:rsidRDefault="00D04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23A6C" w14:textId="42490270" w:rsidR="00CD262C" w:rsidRDefault="00D04F5B">
    <w:pPr>
      <w:pStyle w:val="BodyText"/>
      <w:spacing w:line="14" w:lineRule="auto"/>
    </w:pPr>
    <w:r>
      <w:rPr>
        <w:noProof/>
      </w:rPr>
      <w:drawing>
        <wp:anchor distT="0" distB="0" distL="0" distR="0" simplePos="0" relativeHeight="268428959" behindDoc="1" locked="0" layoutInCell="1" allowOverlap="1" wp14:anchorId="4C3D9098" wp14:editId="70E10177">
          <wp:simplePos x="0" y="0"/>
          <wp:positionH relativeFrom="page">
            <wp:posOffset>1148024</wp:posOffset>
          </wp:positionH>
          <wp:positionV relativeFrom="page">
            <wp:posOffset>946095</wp:posOffset>
          </wp:positionV>
          <wp:extent cx="1643302" cy="398144"/>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1643302" cy="398144"/>
                  </a:xfrm>
                  <a:prstGeom prst="rect">
                    <a:avLst/>
                  </a:prstGeom>
                </pic:spPr>
              </pic:pic>
            </a:graphicData>
          </a:graphic>
        </wp:anchor>
      </w:drawing>
    </w:r>
    <w:r w:rsidR="00B27ED4">
      <w:rPr>
        <w:noProof/>
      </w:rPr>
      <mc:AlternateContent>
        <mc:Choice Requires="wps">
          <w:drawing>
            <wp:anchor distT="0" distB="0" distL="114300" distR="114300" simplePos="0" relativeHeight="503310008" behindDoc="1" locked="0" layoutInCell="1" allowOverlap="1" wp14:anchorId="030221CE" wp14:editId="1AC9943F">
              <wp:simplePos x="0" y="0"/>
              <wp:positionH relativeFrom="page">
                <wp:posOffset>6449695</wp:posOffset>
              </wp:positionH>
              <wp:positionV relativeFrom="page">
                <wp:posOffset>1111885</wp:posOffset>
              </wp:positionV>
              <wp:extent cx="438150" cy="168910"/>
              <wp:effectExtent l="127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8C4FCB" w14:textId="77777777" w:rsidR="00CD262C" w:rsidRDefault="00D04F5B">
                          <w:pPr>
                            <w:spacing w:before="15"/>
                            <w:ind w:left="20"/>
                            <w:rPr>
                              <w:i/>
                              <w:sz w:val="20"/>
                            </w:rPr>
                          </w:pPr>
                          <w:r>
                            <w:rPr>
                              <w:i/>
                              <w:color w:val="5F5F5F"/>
                              <w:sz w:val="20"/>
                            </w:rPr>
                            <w:t xml:space="preserve">Page </w:t>
                          </w:r>
                          <w:r>
                            <w:fldChar w:fldCharType="begin"/>
                          </w:r>
                          <w:r>
                            <w:rPr>
                              <w:i/>
                              <w:color w:val="5F5F5F"/>
                              <w:sz w:val="20"/>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0221CE" id="_x0000_t202" coordsize="21600,21600" o:spt="202" path="m,l,21600r21600,l21600,xe">
              <v:stroke joinstyle="miter"/>
              <v:path gradientshapeok="t" o:connecttype="rect"/>
            </v:shapetype>
            <v:shape id="Text Box 1" o:spid="_x0000_s1030" type="#_x0000_t202" style="position:absolute;margin-left:507.85pt;margin-top:87.55pt;width:34.5pt;height:13.3pt;z-index:-6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" filled="f" stroked="f">
              <v:textbox inset="0,0,0,0">
                <w:txbxContent>
                  <w:p w14:paraId="538C4FCB" w14:textId="77777777" w:rsidR="00CD262C" w:rsidRDefault="00D04F5B">
                    <w:pPr>
                      <w:spacing w:before="15"/>
                      <w:ind w:left="20"/>
                      <w:rPr>
                        <w:i/>
                        <w:sz w:val="20"/>
                      </w:rPr>
                    </w:pPr>
                    <w:r>
                      <w:rPr>
                        <w:i/>
                        <w:color w:val="5F5F5F"/>
                        <w:sz w:val="20"/>
                      </w:rPr>
                      <w:t xml:space="preserve">Page </w:t>
                    </w:r>
                    <w:r>
                      <w:fldChar w:fldCharType="begin"/>
                    </w:r>
                    <w:r>
                      <w:rPr>
                        <w:i/>
                        <w:color w:val="5F5F5F"/>
                        <w:sz w:val="20"/>
                      </w:rPr>
                      <w:instrText xml:space="preserve"> PAGE </w:instrText>
                    </w:r>
                    <w:r>
                      <w:fldChar w:fldCharType="separate"/>
                    </w:r>
                    <w:r>
                      <w:t>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7924A4"/>
    <w:multiLevelType w:val="hybridMultilevel"/>
    <w:tmpl w:val="C722FB5E"/>
    <w:lvl w:ilvl="0" w:tplc="E054A4A6">
      <w:numFmt w:val="bullet"/>
      <w:lvlText w:val="•"/>
      <w:lvlJc w:val="left"/>
      <w:pPr>
        <w:ind w:left="834" w:hanging="361"/>
      </w:pPr>
      <w:rPr>
        <w:rFonts w:ascii="Arial" w:eastAsia="Arial" w:hAnsi="Arial" w:cs="Arial" w:hint="default"/>
        <w:w w:val="132"/>
        <w:sz w:val="20"/>
        <w:szCs w:val="20"/>
      </w:rPr>
    </w:lvl>
    <w:lvl w:ilvl="1" w:tplc="0932FC3C">
      <w:numFmt w:val="bullet"/>
      <w:lvlText w:val="•"/>
      <w:lvlJc w:val="left"/>
      <w:pPr>
        <w:ind w:left="1401" w:hanging="361"/>
      </w:pPr>
      <w:rPr>
        <w:rFonts w:hint="default"/>
      </w:rPr>
    </w:lvl>
    <w:lvl w:ilvl="2" w:tplc="233C07AA">
      <w:numFmt w:val="bullet"/>
      <w:lvlText w:val="•"/>
      <w:lvlJc w:val="left"/>
      <w:pPr>
        <w:ind w:left="1963" w:hanging="361"/>
      </w:pPr>
      <w:rPr>
        <w:rFonts w:hint="default"/>
      </w:rPr>
    </w:lvl>
    <w:lvl w:ilvl="3" w:tplc="82A0D45E">
      <w:numFmt w:val="bullet"/>
      <w:lvlText w:val="•"/>
      <w:lvlJc w:val="left"/>
      <w:pPr>
        <w:ind w:left="2524" w:hanging="361"/>
      </w:pPr>
      <w:rPr>
        <w:rFonts w:hint="default"/>
      </w:rPr>
    </w:lvl>
    <w:lvl w:ilvl="4" w:tplc="B85C2FA0">
      <w:numFmt w:val="bullet"/>
      <w:lvlText w:val="•"/>
      <w:lvlJc w:val="left"/>
      <w:pPr>
        <w:ind w:left="3086" w:hanging="361"/>
      </w:pPr>
      <w:rPr>
        <w:rFonts w:hint="default"/>
      </w:rPr>
    </w:lvl>
    <w:lvl w:ilvl="5" w:tplc="87AEA2D8">
      <w:numFmt w:val="bullet"/>
      <w:lvlText w:val="•"/>
      <w:lvlJc w:val="left"/>
      <w:pPr>
        <w:ind w:left="3648" w:hanging="361"/>
      </w:pPr>
      <w:rPr>
        <w:rFonts w:hint="default"/>
      </w:rPr>
    </w:lvl>
    <w:lvl w:ilvl="6" w:tplc="D250E9A4">
      <w:numFmt w:val="bullet"/>
      <w:lvlText w:val="•"/>
      <w:lvlJc w:val="left"/>
      <w:pPr>
        <w:ind w:left="4209" w:hanging="361"/>
      </w:pPr>
      <w:rPr>
        <w:rFonts w:hint="default"/>
      </w:rPr>
    </w:lvl>
    <w:lvl w:ilvl="7" w:tplc="F61AF5EE">
      <w:numFmt w:val="bullet"/>
      <w:lvlText w:val="•"/>
      <w:lvlJc w:val="left"/>
      <w:pPr>
        <w:ind w:left="4771" w:hanging="361"/>
      </w:pPr>
      <w:rPr>
        <w:rFonts w:hint="default"/>
      </w:rPr>
    </w:lvl>
    <w:lvl w:ilvl="8" w:tplc="5784B6D6">
      <w:numFmt w:val="bullet"/>
      <w:lvlText w:val="•"/>
      <w:lvlJc w:val="left"/>
      <w:pPr>
        <w:ind w:left="5332" w:hanging="361"/>
      </w:pPr>
      <w:rPr>
        <w:rFonts w:hint="default"/>
      </w:rPr>
    </w:lvl>
  </w:abstractNum>
  <w:num w:numId="1" w16cid:durableId="1287541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62C"/>
    <w:rsid w:val="0027310C"/>
    <w:rsid w:val="00980546"/>
    <w:rsid w:val="009B6817"/>
    <w:rsid w:val="00B27ED4"/>
    <w:rsid w:val="00C04253"/>
    <w:rsid w:val="00C61E5F"/>
    <w:rsid w:val="00CD262C"/>
    <w:rsid w:val="00D04F5B"/>
    <w:rsid w:val="00E111C4"/>
    <w:rsid w:val="00F00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C903F"/>
  <w15:docId w15:val="{65330BC6-8CE2-48EF-8367-0ABC40B10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44"/>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25" w:lineRule="exact"/>
      <w:ind w:left="113"/>
    </w:pPr>
  </w:style>
  <w:style w:type="paragraph" w:styleId="Header">
    <w:name w:val="header"/>
    <w:basedOn w:val="Normal"/>
    <w:link w:val="HeaderChar"/>
    <w:uiPriority w:val="99"/>
    <w:unhideWhenUsed/>
    <w:rsid w:val="00980546"/>
    <w:pPr>
      <w:tabs>
        <w:tab w:val="center" w:pos="4680"/>
        <w:tab w:val="right" w:pos="9360"/>
      </w:tabs>
    </w:pPr>
  </w:style>
  <w:style w:type="character" w:customStyle="1" w:styleId="HeaderChar">
    <w:name w:val="Header Char"/>
    <w:basedOn w:val="DefaultParagraphFont"/>
    <w:link w:val="Header"/>
    <w:uiPriority w:val="99"/>
    <w:rsid w:val="00980546"/>
    <w:rPr>
      <w:rFonts w:ascii="Arial" w:eastAsia="Arial" w:hAnsi="Arial" w:cs="Arial"/>
    </w:rPr>
  </w:style>
  <w:style w:type="paragraph" w:styleId="Footer">
    <w:name w:val="footer"/>
    <w:basedOn w:val="Normal"/>
    <w:link w:val="FooterChar"/>
    <w:uiPriority w:val="99"/>
    <w:unhideWhenUsed/>
    <w:rsid w:val="00980546"/>
    <w:pPr>
      <w:tabs>
        <w:tab w:val="center" w:pos="4680"/>
        <w:tab w:val="right" w:pos="9360"/>
      </w:tabs>
    </w:pPr>
  </w:style>
  <w:style w:type="character" w:customStyle="1" w:styleId="FooterChar">
    <w:name w:val="Footer Char"/>
    <w:basedOn w:val="DefaultParagraphFont"/>
    <w:link w:val="Footer"/>
    <w:uiPriority w:val="99"/>
    <w:rsid w:val="0098054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978132">
      <w:bodyDiv w:val="1"/>
      <w:marLeft w:val="0"/>
      <w:marRight w:val="0"/>
      <w:marTop w:val="0"/>
      <w:marBottom w:val="0"/>
      <w:divBdr>
        <w:top w:val="none" w:sz="0" w:space="0" w:color="auto"/>
        <w:left w:val="none" w:sz="0" w:space="0" w:color="auto"/>
        <w:bottom w:val="none" w:sz="0" w:space="0" w:color="auto"/>
        <w:right w:val="none" w:sz="0" w:space="0" w:color="auto"/>
      </w:divBdr>
    </w:div>
    <w:div w:id="14331686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Caitlin.Sheahan@Kimley-Horn.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tif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Troy.Bliss@cityofloveland.org" TargetMode="External"/><Relationship Id="rId4" Type="http://schemas.openxmlformats.org/officeDocument/2006/relationships/webSettings" Target="webSettings.xml"/><Relationship Id="rId9" Type="http://schemas.openxmlformats.org/officeDocument/2006/relationships/hyperlink" Target="mailto:Caitlin.Sheahan@Kimley-Horn.com"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446</Words>
  <Characters>2546</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Planning Comission Notice</vt:lpstr>
    </vt:vector>
  </TitlesOfParts>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Comission Notice</dc:title>
  <dc:creator>Sheahan, Caitlin</dc:creator>
  <cp:lastModifiedBy>Lisa Rye</cp:lastModifiedBy>
  <cp:revision>2</cp:revision>
  <dcterms:created xsi:type="dcterms:W3CDTF">2023-08-22T16:08:00Z</dcterms:created>
  <dcterms:modified xsi:type="dcterms:W3CDTF">2023-08-22T16:08:00Z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2022-10-06T00:00:00Z</vt:filetime>
  </property>
  <property fmtid="{D5CDD505-2E9C-101B-9397-08002B2CF9AE}" pid="3" name="Creator">
    <vt:lpwstr>Word</vt:lpwstr>
  </property>
  <property fmtid="{D5CDD505-2E9C-101B-9397-08002B2CF9AE}" pid="4" name="LastSaved">
    <vt:filetime>2023-01-26T00:00:00Z</vt:filetime>
  </property>
</Properties>
</file>