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9BD75" w14:textId="77777777" w:rsidR="00974799" w:rsidRDefault="00F01869" w:rsidP="00E979F6">
      <w:pPr>
        <w:tabs>
          <w:tab w:val="left" w:pos="720"/>
          <w:tab w:val="center" w:pos="4680"/>
          <w:tab w:val="left" w:pos="8486"/>
        </w:tabs>
        <w:spacing w:after="0"/>
        <w:rPr>
          <w:b/>
        </w:rPr>
      </w:pPr>
      <w:r>
        <w:rPr>
          <w:noProof/>
        </w:rPr>
        <mc:AlternateContent>
          <mc:Choice Requires="wps">
            <w:drawing>
              <wp:anchor distT="0" distB="0" distL="114300" distR="114300" simplePos="0" relativeHeight="251659264" behindDoc="0" locked="0" layoutInCell="1" allowOverlap="1" wp14:anchorId="4C1C0A45" wp14:editId="6AC2D30E">
                <wp:simplePos x="0" y="0"/>
                <wp:positionH relativeFrom="column">
                  <wp:posOffset>0</wp:posOffset>
                </wp:positionH>
                <wp:positionV relativeFrom="paragraph">
                  <wp:posOffset>107614</wp:posOffset>
                </wp:positionV>
                <wp:extent cx="592414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24144"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3A518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45pt" to="466.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" strokecolor="#4472c4 [3204]" strokeweight="1pt">
                <v:stroke joinstyle="miter"/>
              </v:line>
            </w:pict>
          </mc:Fallback>
        </mc:AlternateContent>
      </w:r>
      <w:r>
        <w:rPr>
          <w:noProof/>
        </w:rPr>
        <w:drawing>
          <wp:anchor distT="0" distB="0" distL="114300" distR="114300" simplePos="0" relativeHeight="251658240" behindDoc="1" locked="0" layoutInCell="1" allowOverlap="1" wp14:anchorId="4F279FB2" wp14:editId="3E2640D0">
            <wp:simplePos x="0" y="0"/>
            <wp:positionH relativeFrom="column">
              <wp:posOffset>3581</wp:posOffset>
            </wp:positionH>
            <wp:positionV relativeFrom="paragraph">
              <wp:posOffset>-971550</wp:posOffset>
            </wp:positionV>
            <wp:extent cx="1226820" cy="1005840"/>
            <wp:effectExtent l="0" t="0" r="0" b="3810"/>
            <wp:wrapNone/>
            <wp:docPr id="77" name="Picture 2" descr="C:\Documents and Settings\weavej\depthome\City Info\City Graphics\City Logo\CityLogoXSm_RG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weavej\depthome\City Info\City Graphics\City Logo\CityLogoXSm_RG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682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E979F6">
        <w:rPr>
          <w:b/>
        </w:rPr>
        <w:tab/>
      </w:r>
      <w:r w:rsidR="00E979F6">
        <w:rPr>
          <w:b/>
        </w:rPr>
        <w:tab/>
      </w:r>
    </w:p>
    <w:p w14:paraId="1E23689A" w14:textId="77777777" w:rsidR="00E877A0" w:rsidRDefault="00E877A0" w:rsidP="00F01869">
      <w:pPr>
        <w:pStyle w:val="NormalWeb"/>
        <w:jc w:val="both"/>
        <w:rPr>
          <w:rFonts w:ascii="Arial" w:hAnsi="Arial" w:cs="Arial"/>
        </w:rPr>
      </w:pPr>
    </w:p>
    <w:p w14:paraId="2A4BEC53" w14:textId="77777777" w:rsidR="00C775D8" w:rsidRDefault="00C775D8" w:rsidP="00C775D8">
      <w:pPr>
        <w:pStyle w:val="NormalWeb"/>
        <w:jc w:val="both"/>
        <w:rPr>
          <w:rFonts w:ascii="Arial" w:hAnsi="Arial" w:cs="Arial"/>
        </w:rPr>
      </w:pPr>
    </w:p>
    <w:p w14:paraId="761C2102" w14:textId="19E5DA66" w:rsidR="007E749C" w:rsidRDefault="00974799" w:rsidP="00E7371B">
      <w:pPr>
        <w:pStyle w:val="NormalWeb"/>
        <w:jc w:val="both"/>
        <w:rPr>
          <w:rFonts w:ascii="Arial" w:hAnsi="Arial" w:cs="Arial"/>
          <w:b/>
        </w:rPr>
      </w:pPr>
      <w:r w:rsidRPr="004B361C">
        <w:rPr>
          <w:rFonts w:ascii="Arial" w:hAnsi="Arial" w:cs="Arial"/>
          <w:b/>
        </w:rPr>
        <w:t>CONSENT AGENDA</w:t>
      </w:r>
    </w:p>
    <w:p w14:paraId="79EF80A9" w14:textId="77777777" w:rsidR="00E81D38" w:rsidRPr="00E7371B" w:rsidRDefault="00E81D38" w:rsidP="00E7371B">
      <w:pPr>
        <w:pStyle w:val="NormalWeb"/>
        <w:jc w:val="both"/>
        <w:rPr>
          <w:rFonts w:ascii="Arial" w:hAnsi="Arial" w:cs="Arial"/>
          <w:b/>
        </w:rPr>
      </w:pPr>
    </w:p>
    <w:p w14:paraId="0E96B5A9" w14:textId="760A6E65" w:rsidR="00BE6413" w:rsidRPr="00BE6413" w:rsidRDefault="00BE6413" w:rsidP="008E689E">
      <w:pPr>
        <w:pStyle w:val="ListParagraph"/>
        <w:numPr>
          <w:ilvl w:val="1"/>
          <w:numId w:val="2"/>
        </w:numPr>
        <w:rPr>
          <w:rFonts w:cs="Arial"/>
          <w:b/>
          <w:sz w:val="22"/>
        </w:rPr>
      </w:pPr>
      <w:r>
        <w:rPr>
          <w:rFonts w:cs="Arial"/>
          <w:sz w:val="22"/>
        </w:rPr>
        <w:t>Festival Permit – Verboten Brewing, June 24</w:t>
      </w:r>
      <w:r w:rsidRPr="00BE6413">
        <w:rPr>
          <w:rFonts w:cs="Arial"/>
          <w:sz w:val="22"/>
          <w:vertAlign w:val="superscript"/>
        </w:rPr>
        <w:t>th</w:t>
      </w:r>
      <w:r>
        <w:rPr>
          <w:rFonts w:cs="Arial"/>
          <w:sz w:val="22"/>
        </w:rPr>
        <w:t>, 2023</w:t>
      </w:r>
    </w:p>
    <w:p w14:paraId="15F38E44" w14:textId="409E0DF6" w:rsidR="00BE6413" w:rsidRPr="00E81D38" w:rsidRDefault="00BE6413" w:rsidP="008E689E">
      <w:pPr>
        <w:pStyle w:val="ListParagraph"/>
        <w:numPr>
          <w:ilvl w:val="1"/>
          <w:numId w:val="2"/>
        </w:numPr>
        <w:rPr>
          <w:rFonts w:cs="Arial"/>
          <w:b/>
          <w:sz w:val="22"/>
        </w:rPr>
      </w:pPr>
      <w:r>
        <w:rPr>
          <w:rFonts w:cs="Arial"/>
          <w:sz w:val="22"/>
        </w:rPr>
        <w:t>Special Event Permit – City of Loveland Parks and Recreation, July 4</w:t>
      </w:r>
      <w:r w:rsidRPr="00BE6413">
        <w:rPr>
          <w:rFonts w:cs="Arial"/>
          <w:sz w:val="22"/>
          <w:vertAlign w:val="superscript"/>
        </w:rPr>
        <w:t>th</w:t>
      </w:r>
      <w:r>
        <w:rPr>
          <w:rFonts w:cs="Arial"/>
          <w:sz w:val="22"/>
        </w:rPr>
        <w:t xml:space="preserve"> Festival</w:t>
      </w:r>
    </w:p>
    <w:p w14:paraId="2391E6C1" w14:textId="77777777" w:rsidR="00E81D38" w:rsidRPr="00486C94" w:rsidRDefault="00E81D38" w:rsidP="00E81D38">
      <w:pPr>
        <w:pStyle w:val="ListParagraph"/>
        <w:rPr>
          <w:rFonts w:cs="Arial"/>
          <w:b/>
          <w:sz w:val="22"/>
        </w:rPr>
      </w:pPr>
    </w:p>
    <w:p w14:paraId="2F4E3F80" w14:textId="77777777" w:rsidR="00E81D38" w:rsidRDefault="00E81D38" w:rsidP="00E81D38">
      <w:pPr>
        <w:ind w:left="360"/>
        <w:rPr>
          <w:rFonts w:cs="Arial"/>
          <w:sz w:val="22"/>
        </w:rPr>
      </w:pPr>
      <w:r>
        <w:rPr>
          <w:rFonts w:cs="Arial"/>
          <w:sz w:val="22"/>
        </w:rPr>
        <w:t xml:space="preserve">Approval of Minutes: </w:t>
      </w:r>
    </w:p>
    <w:p w14:paraId="67E6CC9E" w14:textId="77777777" w:rsidR="00E81D38" w:rsidRPr="00BE6413" w:rsidRDefault="00E81D38" w:rsidP="00E81D38">
      <w:pPr>
        <w:pStyle w:val="ListParagraph"/>
        <w:numPr>
          <w:ilvl w:val="1"/>
          <w:numId w:val="2"/>
        </w:numPr>
        <w:rPr>
          <w:rFonts w:cs="Arial"/>
          <w:b/>
          <w:sz w:val="22"/>
        </w:rPr>
      </w:pPr>
      <w:r>
        <w:rPr>
          <w:rFonts w:cs="Arial"/>
          <w:sz w:val="22"/>
        </w:rPr>
        <w:t>Minutes from LLA Meeting on March 23</w:t>
      </w:r>
      <w:r w:rsidRPr="00527E1B">
        <w:rPr>
          <w:rFonts w:cs="Arial"/>
          <w:sz w:val="22"/>
          <w:vertAlign w:val="superscript"/>
        </w:rPr>
        <w:t>rd</w:t>
      </w:r>
      <w:r>
        <w:rPr>
          <w:rFonts w:cs="Arial"/>
          <w:sz w:val="22"/>
        </w:rPr>
        <w:t>, 2023.</w:t>
      </w:r>
    </w:p>
    <w:p w14:paraId="344704DA" w14:textId="77777777" w:rsidR="00E81D38" w:rsidRPr="00486C94" w:rsidRDefault="00E81D38" w:rsidP="00E81D38">
      <w:pPr>
        <w:pStyle w:val="ListParagraph"/>
        <w:rPr>
          <w:rFonts w:cs="Arial"/>
          <w:b/>
          <w:sz w:val="22"/>
        </w:rPr>
      </w:pPr>
    </w:p>
    <w:p w14:paraId="081B4A1A" w14:textId="19F68471" w:rsidR="008E689E" w:rsidRDefault="008E689E" w:rsidP="00166A81">
      <w:pPr>
        <w:pStyle w:val="ListParagraph"/>
        <w:rPr>
          <w:rFonts w:cs="Arial"/>
          <w:b/>
          <w:sz w:val="22"/>
        </w:rPr>
      </w:pPr>
    </w:p>
    <w:p w14:paraId="214390FC" w14:textId="77777777" w:rsidR="008E689E" w:rsidRPr="00166A81" w:rsidRDefault="008E689E" w:rsidP="00166A81">
      <w:pPr>
        <w:pStyle w:val="ListParagraph"/>
        <w:rPr>
          <w:rFonts w:cs="Arial"/>
          <w:b/>
          <w:sz w:val="22"/>
        </w:rPr>
      </w:pPr>
    </w:p>
    <w:p w14:paraId="2E445F97" w14:textId="77777777" w:rsidR="007E42F9" w:rsidRPr="00CE775E" w:rsidRDefault="00D857CD" w:rsidP="002665B9">
      <w:pPr>
        <w:pStyle w:val="ListParagraph"/>
        <w:numPr>
          <w:ilvl w:val="0"/>
          <w:numId w:val="2"/>
        </w:numPr>
        <w:spacing w:after="0"/>
        <w:ind w:left="360"/>
        <w:rPr>
          <w:rFonts w:cs="Arial"/>
          <w:b/>
          <w:sz w:val="22"/>
        </w:rPr>
      </w:pPr>
      <w:r>
        <w:rPr>
          <w:rFonts w:cs="Arial"/>
          <w:b/>
          <w:sz w:val="22"/>
        </w:rPr>
        <w:t xml:space="preserve"> </w:t>
      </w:r>
      <w:r w:rsidR="00514B75" w:rsidRPr="00D857CD">
        <w:rPr>
          <w:rFonts w:cs="Arial"/>
          <w:b/>
          <w:sz w:val="22"/>
        </w:rPr>
        <w:t>PUBLIC HEARING</w:t>
      </w:r>
    </w:p>
    <w:p w14:paraId="5720407F" w14:textId="0B5720DB" w:rsidR="000A71AA" w:rsidRDefault="000A71AA" w:rsidP="001453F3">
      <w:pPr>
        <w:spacing w:after="0"/>
        <w:rPr>
          <w:bCs/>
          <w:sz w:val="22"/>
        </w:rPr>
      </w:pPr>
    </w:p>
    <w:p w14:paraId="2894276F" w14:textId="77777777" w:rsidR="000A71AA" w:rsidRPr="001453F3" w:rsidRDefault="000A71AA" w:rsidP="001453F3">
      <w:pPr>
        <w:spacing w:after="0"/>
        <w:rPr>
          <w:bCs/>
          <w:sz w:val="22"/>
        </w:rPr>
      </w:pPr>
    </w:p>
    <w:p w14:paraId="55EF6C96" w14:textId="7D611A1E" w:rsidR="00A543ED" w:rsidRPr="00C342C2" w:rsidRDefault="007E749C" w:rsidP="00A543ED">
      <w:pPr>
        <w:pStyle w:val="ListParagraph"/>
        <w:numPr>
          <w:ilvl w:val="1"/>
          <w:numId w:val="2"/>
        </w:numPr>
        <w:spacing w:after="0"/>
        <w:rPr>
          <w:bCs/>
          <w:sz w:val="22"/>
        </w:rPr>
      </w:pPr>
      <w:r>
        <w:rPr>
          <w:b/>
          <w:sz w:val="22"/>
        </w:rPr>
        <w:t xml:space="preserve">Special </w:t>
      </w:r>
      <w:r>
        <w:rPr>
          <w:rFonts w:cs="Arial"/>
          <w:b/>
          <w:sz w:val="22"/>
        </w:rPr>
        <w:t>Event Permit</w:t>
      </w:r>
      <w:r w:rsidR="006323A1">
        <w:rPr>
          <w:rFonts w:cs="Arial"/>
          <w:b/>
          <w:sz w:val="22"/>
        </w:rPr>
        <w:t xml:space="preserve"> Application</w:t>
      </w:r>
      <w:r>
        <w:rPr>
          <w:rFonts w:cs="Arial"/>
          <w:b/>
          <w:sz w:val="22"/>
        </w:rPr>
        <w:t xml:space="preserve"> – </w:t>
      </w:r>
      <w:r w:rsidR="00527E1B">
        <w:rPr>
          <w:rFonts w:cs="Arial"/>
          <w:b/>
          <w:sz w:val="22"/>
        </w:rPr>
        <w:t>Governor’s Art Show</w:t>
      </w:r>
    </w:p>
    <w:p w14:paraId="634F2820" w14:textId="77777777" w:rsidR="00C342C2" w:rsidRPr="006323A1" w:rsidRDefault="00C342C2" w:rsidP="00C342C2">
      <w:pPr>
        <w:pStyle w:val="ListParagraph"/>
        <w:spacing w:after="0"/>
        <w:rPr>
          <w:bCs/>
          <w:sz w:val="22"/>
        </w:rPr>
      </w:pPr>
    </w:p>
    <w:p w14:paraId="2ED90B29" w14:textId="78C0BAD2" w:rsidR="00527E1B" w:rsidRPr="00527E1B" w:rsidRDefault="00206109" w:rsidP="00527E1B">
      <w:pPr>
        <w:pStyle w:val="ListParagraph"/>
        <w:spacing w:after="0"/>
        <w:rPr>
          <w:bCs/>
          <w:sz w:val="22"/>
        </w:rPr>
      </w:pPr>
      <w:r>
        <w:rPr>
          <w:bCs/>
          <w:sz w:val="22"/>
        </w:rPr>
        <w:t xml:space="preserve">The Loveland Rotary Club and Thompson Valley Rotary Club, in conjunction with the Loveland Museum, </w:t>
      </w:r>
      <w:proofErr w:type="gramStart"/>
      <w:r>
        <w:rPr>
          <w:bCs/>
          <w:sz w:val="22"/>
        </w:rPr>
        <w:t>presents</w:t>
      </w:r>
      <w:proofErr w:type="gramEnd"/>
      <w:r>
        <w:rPr>
          <w:bCs/>
          <w:sz w:val="22"/>
        </w:rPr>
        <w:t xml:space="preserve"> the 32</w:t>
      </w:r>
      <w:r w:rsidRPr="00206109">
        <w:rPr>
          <w:bCs/>
          <w:sz w:val="22"/>
          <w:vertAlign w:val="superscript"/>
        </w:rPr>
        <w:t>nd</w:t>
      </w:r>
      <w:r>
        <w:rPr>
          <w:bCs/>
          <w:sz w:val="22"/>
        </w:rPr>
        <w:t xml:space="preserve"> annual Governor’s Art Show and Sale. The show will bring together 60 of the State’s most talented artists, and thousands of visitors for a month-long exhibit at the Loveland Museum: a special event will be held on site at Loveland Museum, located at 503 N. Lincoln Avenue to celebrate the opening of the show on May 5</w:t>
      </w:r>
      <w:r w:rsidRPr="00206109">
        <w:rPr>
          <w:bCs/>
          <w:sz w:val="22"/>
          <w:vertAlign w:val="superscript"/>
        </w:rPr>
        <w:t>th</w:t>
      </w:r>
      <w:r>
        <w:rPr>
          <w:bCs/>
          <w:sz w:val="22"/>
        </w:rPr>
        <w:t xml:space="preserve">, 2023, from 3:00 P.M to 9:00 P.M. Net Proceeds will benefit Rotary-sponsored charitable projects and causes as well as art scholarships for local art students and the Thompson Education Foundation’s Resiliency for Unhoused Youth Fund. </w:t>
      </w:r>
    </w:p>
    <w:p w14:paraId="02E2AB35" w14:textId="77777777" w:rsidR="00A543ED" w:rsidRPr="007E749C" w:rsidRDefault="00A543ED" w:rsidP="007E749C">
      <w:pPr>
        <w:spacing w:after="0"/>
        <w:ind w:left="360"/>
        <w:rPr>
          <w:bCs/>
          <w:sz w:val="22"/>
        </w:rPr>
      </w:pPr>
    </w:p>
    <w:p w14:paraId="1577E10C" w14:textId="771455AC" w:rsidR="00527E1B" w:rsidRPr="00C342C2" w:rsidRDefault="00527E1B" w:rsidP="00527E1B">
      <w:pPr>
        <w:pStyle w:val="ListParagraph"/>
        <w:numPr>
          <w:ilvl w:val="1"/>
          <w:numId w:val="2"/>
        </w:numPr>
        <w:spacing w:after="0"/>
        <w:rPr>
          <w:bCs/>
          <w:sz w:val="22"/>
        </w:rPr>
      </w:pPr>
      <w:r>
        <w:rPr>
          <w:b/>
          <w:sz w:val="22"/>
        </w:rPr>
        <w:t xml:space="preserve">Special </w:t>
      </w:r>
      <w:r>
        <w:rPr>
          <w:rFonts w:cs="Arial"/>
          <w:b/>
          <w:sz w:val="22"/>
        </w:rPr>
        <w:t>Event Permit Application – Downtown Loveland Foundation</w:t>
      </w:r>
      <w:r w:rsidR="006D10A3">
        <w:rPr>
          <w:rFonts w:cs="Arial"/>
          <w:b/>
          <w:sz w:val="22"/>
        </w:rPr>
        <w:t xml:space="preserve"> “One Sweet Summer” </w:t>
      </w:r>
      <w:r w:rsidR="00A902BD">
        <w:rPr>
          <w:rFonts w:cs="Arial"/>
          <w:b/>
          <w:sz w:val="22"/>
        </w:rPr>
        <w:t>Events</w:t>
      </w:r>
    </w:p>
    <w:p w14:paraId="33014095" w14:textId="77777777" w:rsidR="00527E1B" w:rsidRPr="006323A1" w:rsidRDefault="00527E1B" w:rsidP="00527E1B">
      <w:pPr>
        <w:pStyle w:val="ListParagraph"/>
        <w:spacing w:after="0"/>
        <w:rPr>
          <w:bCs/>
          <w:sz w:val="22"/>
        </w:rPr>
      </w:pPr>
    </w:p>
    <w:p w14:paraId="521768F2" w14:textId="61FC3FD5" w:rsidR="00527E1B" w:rsidRDefault="0037036F" w:rsidP="00527E1B">
      <w:pPr>
        <w:pStyle w:val="ListParagraph"/>
        <w:spacing w:after="0"/>
        <w:rPr>
          <w:bCs/>
          <w:sz w:val="22"/>
        </w:rPr>
      </w:pPr>
      <w:r>
        <w:rPr>
          <w:bCs/>
          <w:sz w:val="22"/>
        </w:rPr>
        <w:t xml:space="preserve">The Downtown Loveland Foundation presents a series of events/concerts to promote community and patrons to Downtown with the goal of enriching the economic vitality of Downtown Loveland. </w:t>
      </w:r>
      <w:r w:rsidR="00A902BD">
        <w:rPr>
          <w:bCs/>
          <w:sz w:val="22"/>
        </w:rPr>
        <w:t xml:space="preserve">As part of the “One Sweet Summer Events,” music performances titled “Blues and Cruise,” “Bluegrass and Brews,” “Symphony on the Plaza,” and the “Wednesday Concert Series” and “Shindig” will </w:t>
      </w:r>
      <w:r w:rsidR="006D10A3">
        <w:rPr>
          <w:bCs/>
          <w:sz w:val="22"/>
        </w:rPr>
        <w:t>take place in the Foundry Plaza at 250 E 3</w:t>
      </w:r>
      <w:r w:rsidR="006D10A3" w:rsidRPr="006D10A3">
        <w:rPr>
          <w:bCs/>
          <w:sz w:val="22"/>
          <w:vertAlign w:val="superscript"/>
        </w:rPr>
        <w:t>rd</w:t>
      </w:r>
      <w:r w:rsidR="006D10A3">
        <w:rPr>
          <w:bCs/>
          <w:sz w:val="22"/>
        </w:rPr>
        <w:t xml:space="preserve"> Street</w:t>
      </w:r>
      <w:r w:rsidR="00A902BD">
        <w:rPr>
          <w:bCs/>
          <w:sz w:val="22"/>
        </w:rPr>
        <w:t>.</w:t>
      </w:r>
      <w:r w:rsidR="006D10A3">
        <w:rPr>
          <w:bCs/>
          <w:sz w:val="22"/>
        </w:rPr>
        <w:t xml:space="preserve"> </w:t>
      </w:r>
      <w:r>
        <w:rPr>
          <w:bCs/>
          <w:sz w:val="22"/>
        </w:rPr>
        <w:t xml:space="preserve">13 total concerts will take place </w:t>
      </w:r>
      <w:r w:rsidR="006D10A3">
        <w:rPr>
          <w:bCs/>
          <w:sz w:val="22"/>
        </w:rPr>
        <w:t xml:space="preserve">on the following dates through the summer of 2023: </w:t>
      </w:r>
      <w:r>
        <w:rPr>
          <w:bCs/>
          <w:sz w:val="22"/>
        </w:rPr>
        <w:t xml:space="preserve"> </w:t>
      </w:r>
      <w:r w:rsidR="00A902BD">
        <w:rPr>
          <w:bCs/>
          <w:sz w:val="22"/>
        </w:rPr>
        <w:t>May 20</w:t>
      </w:r>
      <w:r w:rsidR="00A902BD" w:rsidRPr="00A902BD">
        <w:rPr>
          <w:bCs/>
          <w:sz w:val="22"/>
          <w:vertAlign w:val="superscript"/>
        </w:rPr>
        <w:t>th</w:t>
      </w:r>
      <w:r w:rsidR="00A902BD">
        <w:rPr>
          <w:bCs/>
          <w:sz w:val="22"/>
        </w:rPr>
        <w:t>, June 9</w:t>
      </w:r>
      <w:r w:rsidR="00A902BD" w:rsidRPr="00A902BD">
        <w:rPr>
          <w:bCs/>
          <w:sz w:val="22"/>
          <w:vertAlign w:val="superscript"/>
        </w:rPr>
        <w:t>th</w:t>
      </w:r>
      <w:r w:rsidR="00A902BD">
        <w:rPr>
          <w:bCs/>
          <w:sz w:val="22"/>
        </w:rPr>
        <w:t>, June 10</w:t>
      </w:r>
      <w:r w:rsidR="00A902BD" w:rsidRPr="00A902BD">
        <w:rPr>
          <w:bCs/>
          <w:sz w:val="22"/>
          <w:vertAlign w:val="superscript"/>
        </w:rPr>
        <w:t>th</w:t>
      </w:r>
      <w:r w:rsidR="00A902BD">
        <w:rPr>
          <w:bCs/>
          <w:sz w:val="22"/>
        </w:rPr>
        <w:t>, July 5</w:t>
      </w:r>
      <w:r w:rsidR="00A902BD" w:rsidRPr="00A902BD">
        <w:rPr>
          <w:bCs/>
          <w:sz w:val="22"/>
          <w:vertAlign w:val="superscript"/>
        </w:rPr>
        <w:t>th</w:t>
      </w:r>
      <w:r w:rsidR="00A902BD">
        <w:rPr>
          <w:bCs/>
          <w:sz w:val="22"/>
        </w:rPr>
        <w:t>, July 12</w:t>
      </w:r>
      <w:r w:rsidR="00A902BD" w:rsidRPr="00A902BD">
        <w:rPr>
          <w:bCs/>
          <w:sz w:val="22"/>
          <w:vertAlign w:val="superscript"/>
        </w:rPr>
        <w:t>th</w:t>
      </w:r>
      <w:r w:rsidR="00A902BD">
        <w:rPr>
          <w:bCs/>
          <w:sz w:val="22"/>
        </w:rPr>
        <w:t>, July 19</w:t>
      </w:r>
      <w:r w:rsidR="00A902BD" w:rsidRPr="00A902BD">
        <w:rPr>
          <w:bCs/>
          <w:sz w:val="22"/>
          <w:vertAlign w:val="superscript"/>
        </w:rPr>
        <w:t>th</w:t>
      </w:r>
      <w:r w:rsidR="00A902BD">
        <w:rPr>
          <w:bCs/>
          <w:sz w:val="22"/>
        </w:rPr>
        <w:t>, July 21</w:t>
      </w:r>
      <w:r w:rsidR="00A902BD" w:rsidRPr="00A902BD">
        <w:rPr>
          <w:bCs/>
          <w:sz w:val="22"/>
          <w:vertAlign w:val="superscript"/>
        </w:rPr>
        <w:t>st</w:t>
      </w:r>
      <w:r w:rsidR="00A902BD">
        <w:rPr>
          <w:bCs/>
          <w:sz w:val="22"/>
        </w:rPr>
        <w:t>, July 26</w:t>
      </w:r>
      <w:r w:rsidR="00A902BD" w:rsidRPr="00A902BD">
        <w:rPr>
          <w:bCs/>
          <w:sz w:val="22"/>
          <w:vertAlign w:val="superscript"/>
        </w:rPr>
        <w:t>th</w:t>
      </w:r>
      <w:r w:rsidR="00A902BD">
        <w:rPr>
          <w:bCs/>
          <w:sz w:val="22"/>
        </w:rPr>
        <w:t>, August 2</w:t>
      </w:r>
      <w:r w:rsidR="00A902BD" w:rsidRPr="00A902BD">
        <w:rPr>
          <w:bCs/>
          <w:sz w:val="22"/>
          <w:vertAlign w:val="superscript"/>
        </w:rPr>
        <w:t>nd</w:t>
      </w:r>
      <w:r w:rsidR="00A902BD">
        <w:rPr>
          <w:bCs/>
          <w:sz w:val="22"/>
        </w:rPr>
        <w:t>, August 9</w:t>
      </w:r>
      <w:r w:rsidR="00A902BD" w:rsidRPr="00A902BD">
        <w:rPr>
          <w:bCs/>
          <w:sz w:val="22"/>
          <w:vertAlign w:val="superscript"/>
        </w:rPr>
        <w:t>th</w:t>
      </w:r>
      <w:r w:rsidR="00A902BD">
        <w:rPr>
          <w:bCs/>
          <w:sz w:val="22"/>
        </w:rPr>
        <w:t xml:space="preserve">, </w:t>
      </w:r>
      <w:r w:rsidR="00A902BD">
        <w:rPr>
          <w:bCs/>
          <w:sz w:val="22"/>
        </w:rPr>
        <w:t>August 11</w:t>
      </w:r>
      <w:r w:rsidR="00A902BD" w:rsidRPr="00A902BD">
        <w:rPr>
          <w:bCs/>
          <w:sz w:val="22"/>
          <w:vertAlign w:val="superscript"/>
        </w:rPr>
        <w:t>th</w:t>
      </w:r>
      <w:r w:rsidR="00A902BD">
        <w:rPr>
          <w:bCs/>
          <w:sz w:val="22"/>
        </w:rPr>
        <w:t>, August 16</w:t>
      </w:r>
      <w:r w:rsidR="00A902BD" w:rsidRPr="00A902BD">
        <w:rPr>
          <w:bCs/>
          <w:sz w:val="22"/>
          <w:vertAlign w:val="superscript"/>
        </w:rPr>
        <w:t>th</w:t>
      </w:r>
      <w:r w:rsidR="00A902BD">
        <w:rPr>
          <w:bCs/>
          <w:sz w:val="22"/>
        </w:rPr>
        <w:t>, August 23</w:t>
      </w:r>
      <w:r w:rsidR="00A902BD" w:rsidRPr="00A902BD">
        <w:rPr>
          <w:bCs/>
          <w:sz w:val="22"/>
          <w:vertAlign w:val="superscript"/>
        </w:rPr>
        <w:t>rd</w:t>
      </w:r>
      <w:r w:rsidR="00A902BD">
        <w:rPr>
          <w:bCs/>
          <w:sz w:val="22"/>
        </w:rPr>
        <w:t>, and August 31</w:t>
      </w:r>
      <w:r w:rsidR="00A902BD" w:rsidRPr="00A902BD">
        <w:rPr>
          <w:bCs/>
          <w:sz w:val="22"/>
          <w:vertAlign w:val="superscript"/>
        </w:rPr>
        <w:t>st</w:t>
      </w:r>
      <w:r w:rsidR="00A902BD">
        <w:rPr>
          <w:bCs/>
          <w:sz w:val="22"/>
        </w:rPr>
        <w:t xml:space="preserve">. </w:t>
      </w:r>
    </w:p>
    <w:p w14:paraId="44481E37" w14:textId="77777777" w:rsidR="00E81D38" w:rsidRDefault="00E81D38" w:rsidP="00527E1B">
      <w:pPr>
        <w:pStyle w:val="ListParagraph"/>
        <w:spacing w:after="0"/>
        <w:rPr>
          <w:bCs/>
          <w:sz w:val="22"/>
        </w:rPr>
      </w:pPr>
    </w:p>
    <w:p w14:paraId="4F83D8C8" w14:textId="77777777" w:rsidR="00E81D38" w:rsidRDefault="00E81D38" w:rsidP="00527E1B">
      <w:pPr>
        <w:pStyle w:val="ListParagraph"/>
        <w:spacing w:after="0"/>
        <w:rPr>
          <w:bCs/>
          <w:sz w:val="22"/>
        </w:rPr>
      </w:pPr>
    </w:p>
    <w:p w14:paraId="40D12794" w14:textId="77777777" w:rsidR="00E81D38" w:rsidRDefault="00E81D38" w:rsidP="00527E1B">
      <w:pPr>
        <w:pStyle w:val="ListParagraph"/>
        <w:spacing w:after="0"/>
        <w:rPr>
          <w:bCs/>
          <w:sz w:val="22"/>
        </w:rPr>
      </w:pPr>
    </w:p>
    <w:p w14:paraId="0F8E65A2" w14:textId="77777777" w:rsidR="00E81D38" w:rsidRDefault="00E81D38" w:rsidP="00527E1B">
      <w:pPr>
        <w:pStyle w:val="ListParagraph"/>
        <w:spacing w:after="0"/>
        <w:rPr>
          <w:bCs/>
          <w:sz w:val="22"/>
        </w:rPr>
      </w:pPr>
    </w:p>
    <w:p w14:paraId="26EE6818" w14:textId="77777777" w:rsidR="00E81D38" w:rsidRPr="0051629B" w:rsidRDefault="00E81D38" w:rsidP="00527E1B">
      <w:pPr>
        <w:pStyle w:val="ListParagraph"/>
        <w:spacing w:after="0"/>
        <w:rPr>
          <w:bCs/>
          <w:sz w:val="22"/>
        </w:rPr>
      </w:pPr>
    </w:p>
    <w:p w14:paraId="5F0DCC2F" w14:textId="77777777" w:rsidR="00943826" w:rsidRDefault="00943826" w:rsidP="00943826">
      <w:pPr>
        <w:spacing w:after="0"/>
        <w:ind w:left="720"/>
        <w:rPr>
          <w:bCs/>
          <w:sz w:val="22"/>
        </w:rPr>
      </w:pPr>
    </w:p>
    <w:p w14:paraId="22F6395A" w14:textId="15E5CB6C" w:rsidR="00240FF9" w:rsidRPr="00230993" w:rsidRDefault="00240FF9" w:rsidP="00CE3EF8">
      <w:pPr>
        <w:pStyle w:val="ListParagraph"/>
        <w:numPr>
          <w:ilvl w:val="1"/>
          <w:numId w:val="2"/>
        </w:numPr>
        <w:spacing w:after="0"/>
        <w:rPr>
          <w:bCs/>
          <w:sz w:val="22"/>
        </w:rPr>
      </w:pPr>
      <w:r>
        <w:rPr>
          <w:b/>
          <w:sz w:val="22"/>
        </w:rPr>
        <w:t xml:space="preserve">New License </w:t>
      </w:r>
      <w:r w:rsidR="00230993">
        <w:rPr>
          <w:b/>
          <w:sz w:val="22"/>
        </w:rPr>
        <w:t>Application – Little Fork LLC, dba Little Fork</w:t>
      </w:r>
    </w:p>
    <w:p w14:paraId="0CD0C588" w14:textId="77777777" w:rsidR="00230993" w:rsidRDefault="00230993" w:rsidP="00230993">
      <w:pPr>
        <w:spacing w:after="0"/>
        <w:ind w:left="720"/>
        <w:rPr>
          <w:bCs/>
          <w:sz w:val="22"/>
        </w:rPr>
      </w:pPr>
    </w:p>
    <w:p w14:paraId="640CE190" w14:textId="08649C6B" w:rsidR="00151E1A" w:rsidRDefault="00151E1A" w:rsidP="00230993">
      <w:pPr>
        <w:spacing w:after="0"/>
        <w:ind w:left="720"/>
        <w:rPr>
          <w:bCs/>
          <w:sz w:val="22"/>
        </w:rPr>
      </w:pPr>
      <w:r w:rsidRPr="006F0288">
        <w:rPr>
          <w:rFonts w:cs="Arial"/>
          <w:sz w:val="22"/>
        </w:rPr>
        <w:t xml:space="preserve">An application was filed for a new </w:t>
      </w:r>
      <w:r>
        <w:rPr>
          <w:rFonts w:cs="Arial"/>
          <w:b/>
          <w:sz w:val="22"/>
        </w:rPr>
        <w:t>Hotel &amp; Restaurant License</w:t>
      </w:r>
      <w:r>
        <w:rPr>
          <w:rFonts w:cs="Arial"/>
          <w:b/>
          <w:sz w:val="22"/>
        </w:rPr>
        <w:t xml:space="preserve"> with Optional Premise </w:t>
      </w:r>
      <w:r>
        <w:rPr>
          <w:rFonts w:cs="Arial"/>
          <w:sz w:val="22"/>
        </w:rPr>
        <w:t>by Little Fork LLC</w:t>
      </w:r>
      <w:r>
        <w:rPr>
          <w:rFonts w:cs="Arial"/>
          <w:sz w:val="22"/>
        </w:rPr>
        <w:t>.</w:t>
      </w:r>
      <w:r w:rsidRPr="006F0288">
        <w:rPr>
          <w:rFonts w:cs="Arial"/>
          <w:sz w:val="22"/>
        </w:rPr>
        <w:t xml:space="preserve">, d/b/a </w:t>
      </w:r>
      <w:r>
        <w:rPr>
          <w:rFonts w:cs="Arial"/>
          <w:sz w:val="22"/>
        </w:rPr>
        <w:t>Little Fork</w:t>
      </w:r>
      <w:r>
        <w:rPr>
          <w:rFonts w:cs="Arial"/>
          <w:sz w:val="22"/>
        </w:rPr>
        <w:t xml:space="preserve">, at </w:t>
      </w:r>
      <w:r>
        <w:rPr>
          <w:rFonts w:cs="Arial"/>
          <w:sz w:val="22"/>
        </w:rPr>
        <w:t>2116</w:t>
      </w:r>
      <w:r>
        <w:rPr>
          <w:rFonts w:cs="Arial"/>
          <w:sz w:val="22"/>
        </w:rPr>
        <w:t xml:space="preserve"> W </w:t>
      </w:r>
      <w:r>
        <w:rPr>
          <w:rFonts w:cs="Arial"/>
          <w:sz w:val="22"/>
        </w:rPr>
        <w:t>29</w:t>
      </w:r>
      <w:r w:rsidRPr="00151E1A">
        <w:rPr>
          <w:rFonts w:cs="Arial"/>
          <w:sz w:val="22"/>
          <w:vertAlign w:val="superscript"/>
        </w:rPr>
        <w:t>th</w:t>
      </w:r>
      <w:r>
        <w:rPr>
          <w:rFonts w:cs="Arial"/>
          <w:sz w:val="22"/>
        </w:rPr>
        <w:t xml:space="preserve"> Street</w:t>
      </w:r>
      <w:r>
        <w:rPr>
          <w:rFonts w:cs="Arial"/>
          <w:sz w:val="22"/>
        </w:rPr>
        <w:t>.</w:t>
      </w:r>
      <w:r w:rsidRPr="006F0288">
        <w:rPr>
          <w:rFonts w:cs="Arial"/>
          <w:sz w:val="22"/>
        </w:rPr>
        <w:t xml:space="preserve"> in Loveland, 8053</w:t>
      </w:r>
      <w:r>
        <w:rPr>
          <w:rFonts w:cs="Arial"/>
          <w:sz w:val="22"/>
        </w:rPr>
        <w:t>8</w:t>
      </w:r>
      <w:r w:rsidRPr="006F0288">
        <w:rPr>
          <w:rFonts w:cs="Arial"/>
          <w:sz w:val="22"/>
        </w:rPr>
        <w:t xml:space="preserve">. The neighborhood boundaries were designated as: </w:t>
      </w:r>
      <w:r w:rsidRPr="00FD4C70">
        <w:t>(</w:t>
      </w:r>
      <w:r w:rsidRPr="006F0288">
        <w:rPr>
          <w:b/>
          <w:bCs/>
        </w:rPr>
        <w:t xml:space="preserve">NORTH – </w:t>
      </w:r>
      <w:r>
        <w:rPr>
          <w:b/>
          <w:bCs/>
        </w:rPr>
        <w:t>W 43</w:t>
      </w:r>
      <w:r w:rsidRPr="00151E1A">
        <w:rPr>
          <w:b/>
          <w:bCs/>
          <w:vertAlign w:val="superscript"/>
        </w:rPr>
        <w:t>rd</w:t>
      </w:r>
      <w:r>
        <w:rPr>
          <w:b/>
          <w:bCs/>
        </w:rPr>
        <w:t xml:space="preserve"> St</w:t>
      </w:r>
      <w:r w:rsidRPr="006F0288">
        <w:rPr>
          <w:b/>
          <w:bCs/>
        </w:rPr>
        <w:t xml:space="preserve">.; SOUTH – </w:t>
      </w:r>
      <w:r>
        <w:rPr>
          <w:b/>
          <w:bCs/>
        </w:rPr>
        <w:t>W 12</w:t>
      </w:r>
      <w:r w:rsidRPr="00151E1A">
        <w:rPr>
          <w:b/>
          <w:bCs/>
          <w:vertAlign w:val="superscript"/>
        </w:rPr>
        <w:t>th</w:t>
      </w:r>
      <w:r w:rsidRPr="006F0288">
        <w:rPr>
          <w:b/>
          <w:bCs/>
        </w:rPr>
        <w:t xml:space="preserve"> St.; EAST – </w:t>
      </w:r>
      <w:r>
        <w:rPr>
          <w:b/>
          <w:bCs/>
        </w:rPr>
        <w:t>Franklin Ave</w:t>
      </w:r>
      <w:r w:rsidRPr="006F0288">
        <w:rPr>
          <w:b/>
          <w:bCs/>
        </w:rPr>
        <w:t xml:space="preserve">.; and WEST –N. </w:t>
      </w:r>
      <w:r>
        <w:rPr>
          <w:b/>
          <w:bCs/>
        </w:rPr>
        <w:t>Florence Dr</w:t>
      </w:r>
      <w:r w:rsidRPr="006F0288">
        <w:rPr>
          <w:b/>
          <w:bCs/>
        </w:rPr>
        <w:t>.)</w:t>
      </w:r>
      <w:r>
        <w:rPr>
          <w:b/>
          <w:bCs/>
        </w:rPr>
        <w:t xml:space="preserve"> </w:t>
      </w:r>
      <w:r w:rsidRPr="00151E1A">
        <w:t>The premise was posted with a sign advertising the Public Hearing and a notice was published in the Reporter Herald as the law requires.</w:t>
      </w:r>
    </w:p>
    <w:p w14:paraId="02438027" w14:textId="77777777" w:rsidR="00230993" w:rsidRPr="00230993" w:rsidRDefault="00230993" w:rsidP="00230993">
      <w:pPr>
        <w:spacing w:after="0"/>
        <w:ind w:left="720"/>
        <w:rPr>
          <w:bCs/>
          <w:sz w:val="22"/>
        </w:rPr>
      </w:pPr>
    </w:p>
    <w:p w14:paraId="1C3D016A" w14:textId="08D30868" w:rsidR="003B5411" w:rsidRPr="005B6679" w:rsidRDefault="00CE3EF8" w:rsidP="00CE3EF8">
      <w:pPr>
        <w:pStyle w:val="ListParagraph"/>
        <w:numPr>
          <w:ilvl w:val="1"/>
          <w:numId w:val="2"/>
        </w:numPr>
        <w:spacing w:after="0"/>
        <w:rPr>
          <w:bCs/>
          <w:sz w:val="22"/>
        </w:rPr>
      </w:pPr>
      <w:r>
        <w:rPr>
          <w:b/>
          <w:sz w:val="22"/>
        </w:rPr>
        <w:t>Modification Application</w:t>
      </w:r>
      <w:r w:rsidR="00943826" w:rsidRPr="00943826">
        <w:rPr>
          <w:b/>
          <w:sz w:val="22"/>
        </w:rPr>
        <w:t xml:space="preserve"> –</w:t>
      </w:r>
      <w:r>
        <w:rPr>
          <w:b/>
          <w:sz w:val="22"/>
        </w:rPr>
        <w:t xml:space="preserve"> </w:t>
      </w:r>
      <w:r w:rsidR="009E46A6">
        <w:rPr>
          <w:b/>
          <w:sz w:val="22"/>
        </w:rPr>
        <w:t>Kum &amp; Go Stores #933, #995, and #994</w:t>
      </w:r>
    </w:p>
    <w:p w14:paraId="7B78D9C7" w14:textId="77777777" w:rsidR="005B6679" w:rsidRPr="005B6679" w:rsidRDefault="005B6679" w:rsidP="005B6679">
      <w:pPr>
        <w:pStyle w:val="ListParagraph"/>
        <w:spacing w:after="0"/>
        <w:rPr>
          <w:bCs/>
          <w:sz w:val="22"/>
        </w:rPr>
      </w:pPr>
    </w:p>
    <w:p w14:paraId="237463A7" w14:textId="344D3DCB" w:rsidR="005B6679" w:rsidRDefault="009E46A6" w:rsidP="005B6679">
      <w:pPr>
        <w:pStyle w:val="ListParagraph"/>
        <w:spacing w:after="0"/>
        <w:rPr>
          <w:bCs/>
          <w:sz w:val="22"/>
        </w:rPr>
      </w:pPr>
      <w:r>
        <w:rPr>
          <w:bCs/>
          <w:sz w:val="22"/>
        </w:rPr>
        <w:t>Three Applications</w:t>
      </w:r>
      <w:r w:rsidR="005B6679" w:rsidRPr="005B6679">
        <w:rPr>
          <w:bCs/>
          <w:sz w:val="22"/>
        </w:rPr>
        <w:t xml:space="preserve"> for a modification of premises for the Fermented Malt Beverage </w:t>
      </w:r>
      <w:r>
        <w:rPr>
          <w:bCs/>
          <w:sz w:val="22"/>
        </w:rPr>
        <w:t>and Wine Retailer</w:t>
      </w:r>
      <w:r w:rsidR="005B6679" w:rsidRPr="005B6679">
        <w:rPr>
          <w:bCs/>
          <w:sz w:val="22"/>
        </w:rPr>
        <w:t xml:space="preserve"> license issued to </w:t>
      </w:r>
      <w:r>
        <w:rPr>
          <w:bCs/>
          <w:sz w:val="22"/>
        </w:rPr>
        <w:t>Kum &amp; Go LC</w:t>
      </w:r>
      <w:r w:rsidR="00EC2161" w:rsidRPr="00EC2161">
        <w:rPr>
          <w:bCs/>
          <w:sz w:val="22"/>
        </w:rPr>
        <w:t>.</w:t>
      </w:r>
      <w:r w:rsidR="005B6679" w:rsidRPr="005B6679">
        <w:rPr>
          <w:bCs/>
          <w:sz w:val="22"/>
        </w:rPr>
        <w:t xml:space="preserve">, dba </w:t>
      </w:r>
      <w:r>
        <w:rPr>
          <w:bCs/>
          <w:sz w:val="22"/>
        </w:rPr>
        <w:t>Kum &amp; Go Stores #933, #995, and #994</w:t>
      </w:r>
      <w:r w:rsidR="005B6679" w:rsidRPr="005B6679">
        <w:rPr>
          <w:bCs/>
          <w:sz w:val="22"/>
        </w:rPr>
        <w:t xml:space="preserve">, in Loveland was filed on </w:t>
      </w:r>
      <w:r>
        <w:rPr>
          <w:bCs/>
          <w:sz w:val="22"/>
        </w:rPr>
        <w:t>March 7</w:t>
      </w:r>
      <w:r w:rsidRPr="009E46A6">
        <w:rPr>
          <w:bCs/>
          <w:sz w:val="22"/>
          <w:vertAlign w:val="superscript"/>
        </w:rPr>
        <w:t>th</w:t>
      </w:r>
      <w:r w:rsidR="002D5D96" w:rsidRPr="002D5D96">
        <w:rPr>
          <w:bCs/>
          <w:sz w:val="22"/>
        </w:rPr>
        <w:t>, 2023</w:t>
      </w:r>
      <w:r w:rsidR="005B6679" w:rsidRPr="005B6679">
        <w:rPr>
          <w:bCs/>
          <w:sz w:val="22"/>
        </w:rPr>
        <w:t>. The licensee seeks to permanently expand and/or move the store’s existing alcohol beverage product placement areas to accommodate the sale of wine beginning on March 1st, 2023.</w:t>
      </w:r>
    </w:p>
    <w:p w14:paraId="7D01421B" w14:textId="77777777" w:rsidR="009E46A6" w:rsidRDefault="009E46A6" w:rsidP="005B6679">
      <w:pPr>
        <w:pStyle w:val="ListParagraph"/>
        <w:spacing w:after="0"/>
        <w:rPr>
          <w:bCs/>
          <w:sz w:val="22"/>
        </w:rPr>
      </w:pPr>
    </w:p>
    <w:p w14:paraId="46FD3299" w14:textId="1D803CD0" w:rsidR="009E46A6" w:rsidRDefault="009E46A6" w:rsidP="005B6679">
      <w:pPr>
        <w:pStyle w:val="ListParagraph"/>
        <w:spacing w:after="0"/>
        <w:rPr>
          <w:bCs/>
          <w:sz w:val="22"/>
        </w:rPr>
      </w:pPr>
      <w:r>
        <w:rPr>
          <w:bCs/>
          <w:sz w:val="22"/>
        </w:rPr>
        <w:t>Three separate modification applications were filed for the following locations:</w:t>
      </w:r>
    </w:p>
    <w:p w14:paraId="168C5663" w14:textId="20DAC8DE" w:rsidR="009E46A6" w:rsidRDefault="009E46A6" w:rsidP="005B6679">
      <w:pPr>
        <w:pStyle w:val="ListParagraph"/>
        <w:spacing w:after="0"/>
        <w:rPr>
          <w:bCs/>
          <w:sz w:val="22"/>
        </w:rPr>
      </w:pPr>
      <w:r>
        <w:rPr>
          <w:bCs/>
          <w:sz w:val="22"/>
        </w:rPr>
        <w:tab/>
      </w:r>
    </w:p>
    <w:p w14:paraId="58626D85" w14:textId="5BA5A35C" w:rsidR="009E46A6" w:rsidRDefault="009E46A6" w:rsidP="009E46A6">
      <w:pPr>
        <w:pStyle w:val="ListParagraph"/>
        <w:numPr>
          <w:ilvl w:val="2"/>
          <w:numId w:val="2"/>
        </w:numPr>
        <w:spacing w:after="0"/>
        <w:rPr>
          <w:bCs/>
          <w:sz w:val="22"/>
        </w:rPr>
      </w:pPr>
      <w:r>
        <w:rPr>
          <w:bCs/>
          <w:sz w:val="22"/>
        </w:rPr>
        <w:t xml:space="preserve">Kum &amp; </w:t>
      </w:r>
      <w:proofErr w:type="gramStart"/>
      <w:r>
        <w:rPr>
          <w:bCs/>
          <w:sz w:val="22"/>
        </w:rPr>
        <w:t>Go</w:t>
      </w:r>
      <w:proofErr w:type="gramEnd"/>
      <w:r>
        <w:rPr>
          <w:bCs/>
          <w:sz w:val="22"/>
        </w:rPr>
        <w:t xml:space="preserve"> #933</w:t>
      </w:r>
    </w:p>
    <w:p w14:paraId="482856A9" w14:textId="76F30944" w:rsidR="009E46A6" w:rsidRDefault="009E46A6" w:rsidP="009E46A6">
      <w:pPr>
        <w:pStyle w:val="ListParagraph"/>
        <w:numPr>
          <w:ilvl w:val="2"/>
          <w:numId w:val="2"/>
        </w:numPr>
        <w:spacing w:after="0"/>
        <w:rPr>
          <w:bCs/>
          <w:sz w:val="22"/>
        </w:rPr>
      </w:pPr>
      <w:r>
        <w:rPr>
          <w:bCs/>
          <w:sz w:val="22"/>
        </w:rPr>
        <w:t xml:space="preserve">Kum &amp; </w:t>
      </w:r>
      <w:proofErr w:type="gramStart"/>
      <w:r>
        <w:rPr>
          <w:bCs/>
          <w:sz w:val="22"/>
        </w:rPr>
        <w:t>Go</w:t>
      </w:r>
      <w:proofErr w:type="gramEnd"/>
      <w:r>
        <w:rPr>
          <w:bCs/>
          <w:sz w:val="22"/>
        </w:rPr>
        <w:t xml:space="preserve"> #995</w:t>
      </w:r>
    </w:p>
    <w:p w14:paraId="6905C723" w14:textId="7EC6BC54" w:rsidR="009E46A6" w:rsidRDefault="009E46A6" w:rsidP="009E46A6">
      <w:pPr>
        <w:pStyle w:val="ListParagraph"/>
        <w:numPr>
          <w:ilvl w:val="2"/>
          <w:numId w:val="2"/>
        </w:numPr>
        <w:spacing w:after="0"/>
        <w:rPr>
          <w:bCs/>
          <w:sz w:val="22"/>
        </w:rPr>
      </w:pPr>
      <w:r>
        <w:rPr>
          <w:bCs/>
          <w:sz w:val="22"/>
        </w:rPr>
        <w:t xml:space="preserve">Kum &amp; </w:t>
      </w:r>
      <w:proofErr w:type="gramStart"/>
      <w:r>
        <w:rPr>
          <w:bCs/>
          <w:sz w:val="22"/>
        </w:rPr>
        <w:t>Go</w:t>
      </w:r>
      <w:proofErr w:type="gramEnd"/>
      <w:r>
        <w:rPr>
          <w:bCs/>
          <w:sz w:val="22"/>
        </w:rPr>
        <w:t xml:space="preserve"> #994</w:t>
      </w:r>
    </w:p>
    <w:p w14:paraId="420CE121" w14:textId="77777777" w:rsidR="00151E1A" w:rsidRPr="00151E1A" w:rsidRDefault="00151E1A" w:rsidP="00151E1A">
      <w:pPr>
        <w:spacing w:after="0"/>
        <w:rPr>
          <w:bCs/>
          <w:sz w:val="22"/>
        </w:rPr>
      </w:pPr>
    </w:p>
    <w:p w14:paraId="16F70893" w14:textId="0BAB0D29" w:rsidR="005B6679" w:rsidRDefault="00151E1A" w:rsidP="005B6679">
      <w:pPr>
        <w:pStyle w:val="ListParagraph"/>
        <w:spacing w:after="0"/>
        <w:rPr>
          <w:bCs/>
          <w:sz w:val="22"/>
        </w:rPr>
      </w:pPr>
      <w:r>
        <w:rPr>
          <w:bCs/>
          <w:sz w:val="22"/>
        </w:rPr>
        <w:t xml:space="preserve">The applications will be considered as part of the same agenda item </w:t>
      </w:r>
      <w:proofErr w:type="gramStart"/>
      <w:r>
        <w:rPr>
          <w:bCs/>
          <w:sz w:val="22"/>
        </w:rPr>
        <w:t>in order to</w:t>
      </w:r>
      <w:proofErr w:type="gramEnd"/>
      <w:r>
        <w:rPr>
          <w:bCs/>
          <w:sz w:val="22"/>
        </w:rPr>
        <w:t xml:space="preserve"> aid in the efficiency of proceedings. </w:t>
      </w:r>
    </w:p>
    <w:p w14:paraId="61658121" w14:textId="77777777" w:rsidR="00151E1A" w:rsidRPr="007E749C" w:rsidRDefault="00151E1A" w:rsidP="005B6679">
      <w:pPr>
        <w:pStyle w:val="ListParagraph"/>
        <w:spacing w:after="0"/>
        <w:rPr>
          <w:bCs/>
          <w:sz w:val="22"/>
        </w:rPr>
      </w:pPr>
    </w:p>
    <w:p w14:paraId="0882D405" w14:textId="2D4F92D0" w:rsidR="0051629B" w:rsidRDefault="0051629B" w:rsidP="0051629B">
      <w:pPr>
        <w:pStyle w:val="ListParagraph"/>
        <w:numPr>
          <w:ilvl w:val="1"/>
          <w:numId w:val="2"/>
        </w:numPr>
        <w:spacing w:after="0"/>
        <w:rPr>
          <w:b/>
          <w:sz w:val="22"/>
        </w:rPr>
      </w:pPr>
      <w:r w:rsidRPr="00A543ED">
        <w:rPr>
          <w:b/>
          <w:sz w:val="22"/>
        </w:rPr>
        <w:t xml:space="preserve">Transfer of Ownership – </w:t>
      </w:r>
      <w:r w:rsidR="00527E1B">
        <w:rPr>
          <w:b/>
          <w:sz w:val="22"/>
        </w:rPr>
        <w:t>Peak Enterprises LLC to Everest Liquors and Spirits LLC, dba Jax Liquor</w:t>
      </w:r>
    </w:p>
    <w:p w14:paraId="1E0C85FB" w14:textId="77777777" w:rsidR="0051629B" w:rsidRDefault="0051629B" w:rsidP="0051629B">
      <w:pPr>
        <w:pStyle w:val="ListParagraph"/>
        <w:rPr>
          <w:rFonts w:cs="Arial"/>
          <w:sz w:val="22"/>
        </w:rPr>
      </w:pPr>
    </w:p>
    <w:p w14:paraId="58A8CA2F" w14:textId="370A1D44" w:rsidR="00A85DA8" w:rsidRPr="00527E1B" w:rsidRDefault="0051629B" w:rsidP="00527E1B">
      <w:pPr>
        <w:pStyle w:val="ListParagraph"/>
        <w:rPr>
          <w:rFonts w:cs="Arial"/>
          <w:sz w:val="22"/>
        </w:rPr>
      </w:pPr>
      <w:r w:rsidRPr="00125B3C">
        <w:rPr>
          <w:rFonts w:cs="Arial"/>
          <w:sz w:val="22"/>
        </w:rPr>
        <w:t xml:space="preserve">An application was filed </w:t>
      </w:r>
      <w:r w:rsidRPr="00382544">
        <w:rPr>
          <w:rFonts w:cs="Arial"/>
          <w:sz w:val="22"/>
        </w:rPr>
        <w:t xml:space="preserve">on February 6th, 2023, </w:t>
      </w:r>
      <w:r w:rsidRPr="00125B3C">
        <w:rPr>
          <w:rFonts w:cs="Arial"/>
          <w:sz w:val="22"/>
        </w:rPr>
        <w:t>for a transfer of a</w:t>
      </w:r>
      <w:r w:rsidR="00527E1B">
        <w:rPr>
          <w:rFonts w:cs="Arial"/>
          <w:sz w:val="22"/>
        </w:rPr>
        <w:t xml:space="preserve"> </w:t>
      </w:r>
      <w:r w:rsidR="00527E1B">
        <w:rPr>
          <w:rFonts w:cs="Arial"/>
          <w:b/>
          <w:bCs/>
          <w:sz w:val="22"/>
        </w:rPr>
        <w:t>Retail Liquor Store License</w:t>
      </w:r>
      <w:r w:rsidRPr="00125B3C">
        <w:rPr>
          <w:rFonts w:cs="Arial"/>
          <w:b/>
          <w:sz w:val="22"/>
        </w:rPr>
        <w:t xml:space="preserve"> </w:t>
      </w:r>
      <w:r w:rsidRPr="00125B3C">
        <w:rPr>
          <w:rFonts w:cs="Arial"/>
          <w:sz w:val="22"/>
        </w:rPr>
        <w:t xml:space="preserve">from </w:t>
      </w:r>
      <w:r w:rsidR="00527E1B">
        <w:rPr>
          <w:rFonts w:cs="Arial"/>
          <w:sz w:val="22"/>
        </w:rPr>
        <w:t>Peak Enterprises</w:t>
      </w:r>
      <w:r w:rsidRPr="00F935A9">
        <w:rPr>
          <w:rFonts w:cs="Arial"/>
          <w:sz w:val="22"/>
        </w:rPr>
        <w:t xml:space="preserve">, LLC, dba </w:t>
      </w:r>
      <w:r w:rsidR="00527E1B">
        <w:rPr>
          <w:rFonts w:cs="Arial"/>
          <w:sz w:val="22"/>
        </w:rPr>
        <w:t>Jax Liquor</w:t>
      </w:r>
      <w:r w:rsidRPr="00AB37E4">
        <w:rPr>
          <w:rFonts w:cs="Arial"/>
          <w:sz w:val="22"/>
        </w:rPr>
        <w:t xml:space="preserve"> to </w:t>
      </w:r>
      <w:r w:rsidR="00527E1B">
        <w:rPr>
          <w:rFonts w:cs="Arial"/>
          <w:sz w:val="22"/>
        </w:rPr>
        <w:t>Everest Liquors and Spirits</w:t>
      </w:r>
      <w:r w:rsidRPr="00AB37E4">
        <w:rPr>
          <w:rFonts w:cs="Arial"/>
          <w:sz w:val="22"/>
        </w:rPr>
        <w:t xml:space="preserve"> LLC, dba </w:t>
      </w:r>
      <w:r w:rsidR="00527E1B">
        <w:rPr>
          <w:rFonts w:cs="Arial"/>
          <w:sz w:val="22"/>
        </w:rPr>
        <w:t>Jax Liquor</w:t>
      </w:r>
      <w:r w:rsidRPr="00125B3C">
        <w:rPr>
          <w:rFonts w:cs="Arial"/>
          <w:sz w:val="22"/>
        </w:rPr>
        <w:t xml:space="preserve">, for the </w:t>
      </w:r>
      <w:r w:rsidR="00527E1B">
        <w:rPr>
          <w:rFonts w:cs="Arial"/>
          <w:sz w:val="22"/>
        </w:rPr>
        <w:t>Retail Liquor Store</w:t>
      </w:r>
      <w:r>
        <w:rPr>
          <w:rFonts w:cs="Arial"/>
          <w:sz w:val="22"/>
        </w:rPr>
        <w:t xml:space="preserve"> License located</w:t>
      </w:r>
      <w:r w:rsidRPr="00125B3C">
        <w:rPr>
          <w:rFonts w:cs="Arial"/>
          <w:sz w:val="22"/>
        </w:rPr>
        <w:t xml:space="preserve"> at </w:t>
      </w:r>
      <w:r w:rsidR="00527E1B">
        <w:rPr>
          <w:rFonts w:cs="Arial"/>
          <w:sz w:val="22"/>
        </w:rPr>
        <w:t>1581 N Taft Ave., Unit 2</w:t>
      </w:r>
      <w:r w:rsidRPr="00125B3C">
        <w:rPr>
          <w:rFonts w:cs="Arial"/>
          <w:sz w:val="22"/>
        </w:rPr>
        <w:t xml:space="preserve">. A temporary transfer permit was issued on </w:t>
      </w:r>
      <w:r w:rsidR="00527E1B">
        <w:rPr>
          <w:rFonts w:cs="Arial"/>
          <w:sz w:val="22"/>
        </w:rPr>
        <w:t>March 13</w:t>
      </w:r>
      <w:r w:rsidR="00527E1B" w:rsidRPr="00527E1B">
        <w:rPr>
          <w:rFonts w:cs="Arial"/>
          <w:sz w:val="22"/>
          <w:vertAlign w:val="superscript"/>
        </w:rPr>
        <w:t>th</w:t>
      </w:r>
      <w:r w:rsidRPr="00125B3C">
        <w:rPr>
          <w:rFonts w:cs="Arial"/>
          <w:sz w:val="22"/>
        </w:rPr>
        <w:t>, 202</w:t>
      </w:r>
      <w:r>
        <w:rPr>
          <w:rFonts w:cs="Arial"/>
          <w:sz w:val="22"/>
        </w:rPr>
        <w:t>3</w:t>
      </w:r>
      <w:r w:rsidRPr="00125B3C">
        <w:rPr>
          <w:rFonts w:cs="Arial"/>
          <w:sz w:val="22"/>
        </w:rPr>
        <w:t xml:space="preserve">. </w:t>
      </w:r>
    </w:p>
    <w:p w14:paraId="6AB87DE8" w14:textId="77777777" w:rsidR="005B6679" w:rsidRPr="001453F3" w:rsidRDefault="005B6679" w:rsidP="005B6679">
      <w:pPr>
        <w:pStyle w:val="ListParagraph"/>
        <w:spacing w:after="0"/>
        <w:rPr>
          <w:bCs/>
          <w:sz w:val="22"/>
        </w:rPr>
      </w:pPr>
    </w:p>
    <w:p w14:paraId="7288D831" w14:textId="77777777" w:rsidR="00543CFA" w:rsidRDefault="00543CFA" w:rsidP="006F0288">
      <w:pPr>
        <w:pStyle w:val="ListParagraph"/>
        <w:spacing w:after="0"/>
        <w:rPr>
          <w:rFonts w:cs="Arial"/>
          <w:b/>
          <w:sz w:val="22"/>
        </w:rPr>
      </w:pPr>
    </w:p>
    <w:p w14:paraId="1C428047" w14:textId="7CD87C5F" w:rsidR="0054691D" w:rsidRPr="00A85DA8" w:rsidRDefault="00A85DA8" w:rsidP="00A85DA8">
      <w:pPr>
        <w:spacing w:after="0"/>
        <w:rPr>
          <w:bCs/>
          <w:sz w:val="22"/>
        </w:rPr>
      </w:pPr>
      <w:r>
        <w:rPr>
          <w:rFonts w:cs="Arial"/>
          <w:b/>
        </w:rPr>
        <w:t xml:space="preserve">3. </w:t>
      </w:r>
      <w:r w:rsidR="0096050A">
        <w:rPr>
          <w:rFonts w:cs="Arial"/>
          <w:b/>
        </w:rPr>
        <w:t xml:space="preserve">    </w:t>
      </w:r>
      <w:r w:rsidR="009B6575" w:rsidRPr="00A85DA8">
        <w:rPr>
          <w:rFonts w:cs="Arial"/>
          <w:b/>
        </w:rPr>
        <w:t>STAFF REPORT</w:t>
      </w:r>
    </w:p>
    <w:p w14:paraId="66A5E2FE" w14:textId="77777777" w:rsidR="008872A4" w:rsidRDefault="008872A4" w:rsidP="00EE1133">
      <w:pPr>
        <w:pStyle w:val="ListParagraph"/>
        <w:spacing w:after="0"/>
        <w:rPr>
          <w:bCs/>
          <w:sz w:val="22"/>
        </w:rPr>
      </w:pPr>
    </w:p>
    <w:p w14:paraId="448CC7C3" w14:textId="77777777" w:rsidR="00BA5497" w:rsidRDefault="008872A4" w:rsidP="008872A4">
      <w:pPr>
        <w:pStyle w:val="ListParagraph"/>
        <w:numPr>
          <w:ilvl w:val="0"/>
          <w:numId w:val="16"/>
        </w:numPr>
        <w:spacing w:after="0"/>
        <w:rPr>
          <w:bCs/>
          <w:sz w:val="22"/>
        </w:rPr>
      </w:pPr>
      <w:r>
        <w:rPr>
          <w:bCs/>
          <w:sz w:val="22"/>
        </w:rPr>
        <w:t xml:space="preserve">City Clerk’s Office: </w:t>
      </w:r>
    </w:p>
    <w:p w14:paraId="47DFF75D" w14:textId="49444F2B" w:rsidR="00EE1133" w:rsidRDefault="005C4186" w:rsidP="00BA5497">
      <w:pPr>
        <w:pStyle w:val="ListParagraph"/>
        <w:numPr>
          <w:ilvl w:val="1"/>
          <w:numId w:val="16"/>
        </w:numPr>
        <w:spacing w:after="0"/>
        <w:rPr>
          <w:bCs/>
          <w:sz w:val="22"/>
        </w:rPr>
      </w:pPr>
      <w:r>
        <w:rPr>
          <w:bCs/>
          <w:sz w:val="22"/>
        </w:rPr>
        <w:t xml:space="preserve">Patio Program </w:t>
      </w:r>
      <w:r w:rsidR="00527E1B">
        <w:rPr>
          <w:bCs/>
          <w:sz w:val="22"/>
        </w:rPr>
        <w:t xml:space="preserve">Applications Open </w:t>
      </w:r>
      <w:r>
        <w:rPr>
          <w:bCs/>
          <w:sz w:val="22"/>
        </w:rPr>
        <w:t xml:space="preserve"> </w:t>
      </w:r>
    </w:p>
    <w:p w14:paraId="72E4EA00" w14:textId="0E67F8AC" w:rsidR="00BA5497" w:rsidRDefault="00BA5497" w:rsidP="00BA5497">
      <w:pPr>
        <w:pStyle w:val="ListParagraph"/>
        <w:numPr>
          <w:ilvl w:val="1"/>
          <w:numId w:val="16"/>
        </w:numPr>
        <w:spacing w:after="0"/>
        <w:rPr>
          <w:bCs/>
          <w:sz w:val="22"/>
        </w:rPr>
      </w:pPr>
      <w:r>
        <w:rPr>
          <w:bCs/>
          <w:sz w:val="22"/>
        </w:rPr>
        <w:t>Local Permit Application and Report of Changes</w:t>
      </w:r>
    </w:p>
    <w:p w14:paraId="160BA272" w14:textId="77777777" w:rsidR="00CA1A05" w:rsidRPr="00CA1A05" w:rsidRDefault="00CA1A05" w:rsidP="00CA1A05">
      <w:pPr>
        <w:pStyle w:val="BodyText"/>
        <w:ind w:left="810"/>
        <w:jc w:val="both"/>
        <w:rPr>
          <w:rFonts w:ascii="Arial" w:hAnsi="Arial" w:cs="Arial"/>
          <w:szCs w:val="22"/>
        </w:rPr>
      </w:pPr>
    </w:p>
    <w:p w14:paraId="5763BB9D" w14:textId="77777777" w:rsidR="009B6575" w:rsidRPr="004B361C" w:rsidRDefault="002C44CF" w:rsidP="0096050A">
      <w:pPr>
        <w:pStyle w:val="BodyText"/>
        <w:jc w:val="both"/>
        <w:rPr>
          <w:rFonts w:ascii="Arial" w:hAnsi="Arial" w:cs="Arial"/>
          <w:b/>
          <w:szCs w:val="22"/>
        </w:rPr>
      </w:pPr>
      <w:r w:rsidRPr="004B361C">
        <w:rPr>
          <w:rFonts w:ascii="Arial" w:hAnsi="Arial" w:cs="Arial"/>
          <w:b/>
          <w:szCs w:val="22"/>
        </w:rPr>
        <w:t>ADJOURN</w:t>
      </w:r>
    </w:p>
    <w:p w14:paraId="28216BD3" w14:textId="77777777" w:rsidR="00AD4476" w:rsidRPr="004B361C" w:rsidRDefault="00AD4476" w:rsidP="00D01EBE">
      <w:pPr>
        <w:pStyle w:val="BodyText"/>
        <w:spacing w:after="0"/>
        <w:jc w:val="both"/>
        <w:rPr>
          <w:rFonts w:ascii="Arial" w:hAnsi="Arial" w:cs="Arial"/>
          <w:b/>
          <w:szCs w:val="22"/>
        </w:rPr>
      </w:pPr>
    </w:p>
    <w:p w14:paraId="14ACECF8" w14:textId="521D2383" w:rsidR="004C1A1A" w:rsidRDefault="009B6575" w:rsidP="009B6575">
      <w:pPr>
        <w:jc w:val="both"/>
        <w:rPr>
          <w:rFonts w:cs="Arial"/>
          <w:sz w:val="22"/>
        </w:rPr>
      </w:pPr>
      <w:r w:rsidRPr="004B361C">
        <w:rPr>
          <w:rFonts w:cs="Arial"/>
          <w:sz w:val="22"/>
        </w:rPr>
        <w:t xml:space="preserve">The next regularly scheduled Local Licensing Authority Meeting will be held on </w:t>
      </w:r>
      <w:r w:rsidR="005C4186">
        <w:rPr>
          <w:rFonts w:cs="Arial"/>
          <w:sz w:val="22"/>
        </w:rPr>
        <w:t xml:space="preserve">Thursday </w:t>
      </w:r>
      <w:r w:rsidR="00527E1B">
        <w:rPr>
          <w:rFonts w:cs="Arial"/>
          <w:sz w:val="22"/>
        </w:rPr>
        <w:t>May 18</w:t>
      </w:r>
      <w:r w:rsidR="00527E1B" w:rsidRPr="00527E1B">
        <w:rPr>
          <w:rFonts w:cs="Arial"/>
          <w:sz w:val="22"/>
          <w:vertAlign w:val="superscript"/>
        </w:rPr>
        <w:t>th</w:t>
      </w:r>
      <w:r w:rsidRPr="004B361C">
        <w:rPr>
          <w:rFonts w:cs="Arial"/>
          <w:sz w:val="22"/>
        </w:rPr>
        <w:t xml:space="preserve">, </w:t>
      </w:r>
      <w:r w:rsidR="00250471" w:rsidRPr="004B361C">
        <w:rPr>
          <w:rFonts w:cs="Arial"/>
          <w:sz w:val="22"/>
        </w:rPr>
        <w:t>202</w:t>
      </w:r>
      <w:r w:rsidR="00250471">
        <w:rPr>
          <w:rFonts w:cs="Arial"/>
          <w:sz w:val="22"/>
        </w:rPr>
        <w:t>3,</w:t>
      </w:r>
      <w:r w:rsidR="00C76939">
        <w:rPr>
          <w:rFonts w:cs="Arial"/>
          <w:sz w:val="22"/>
        </w:rPr>
        <w:t xml:space="preserve"> </w:t>
      </w:r>
      <w:r w:rsidRPr="004B361C">
        <w:rPr>
          <w:rFonts w:cs="Arial"/>
          <w:sz w:val="22"/>
        </w:rPr>
        <w:t>at 8:30 AM,</w:t>
      </w:r>
      <w:r w:rsidRPr="004B361C">
        <w:rPr>
          <w:rFonts w:cs="Arial"/>
          <w:b/>
          <w:sz w:val="22"/>
        </w:rPr>
        <w:t xml:space="preserve"> </w:t>
      </w:r>
      <w:r w:rsidRPr="004B361C">
        <w:rPr>
          <w:rFonts w:cs="Arial"/>
          <w:sz w:val="22"/>
        </w:rPr>
        <w:t xml:space="preserve">in the City Council Chambers.  </w:t>
      </w:r>
    </w:p>
    <w:p w14:paraId="490BA69B" w14:textId="77777777" w:rsidR="004C1A1A" w:rsidRPr="004B361C" w:rsidRDefault="004C1A1A" w:rsidP="009B6575">
      <w:pPr>
        <w:jc w:val="both"/>
        <w:rPr>
          <w:rFonts w:cs="Arial"/>
          <w:sz w:val="22"/>
        </w:rPr>
      </w:pPr>
    </w:p>
    <w:p w14:paraId="5F037135" w14:textId="77777777" w:rsidR="009B6575" w:rsidRPr="004B361C" w:rsidRDefault="009B6575" w:rsidP="00715663">
      <w:pPr>
        <w:ind w:left="-576" w:right="-576"/>
        <w:jc w:val="both"/>
        <w:rPr>
          <w:rFonts w:eastAsia="Calibri" w:cs="Arial"/>
          <w:sz w:val="22"/>
        </w:rPr>
      </w:pPr>
      <w:r w:rsidRPr="004B361C">
        <w:rPr>
          <w:rFonts w:eastAsia="Calibri" w:cs="Arial"/>
          <w:sz w:val="22"/>
        </w:rPr>
        <w:lastRenderedPageBreak/>
        <w:t>NOTICE OF NON-DISCRIMINATION</w:t>
      </w:r>
    </w:p>
    <w:p w14:paraId="221AE37C" w14:textId="77777777" w:rsidR="009B6575" w:rsidRPr="004B361C" w:rsidRDefault="009B6575" w:rsidP="00715663">
      <w:pPr>
        <w:spacing w:line="216" w:lineRule="auto"/>
        <w:ind w:left="-576" w:right="-576"/>
        <w:jc w:val="both"/>
        <w:rPr>
          <w:rFonts w:eastAsia="Calibri" w:cs="Arial"/>
          <w:sz w:val="22"/>
        </w:rPr>
      </w:pPr>
      <w:r w:rsidRPr="004B361C">
        <w:rPr>
          <w:rFonts w:eastAsia="Calibri" w:cs="Arial"/>
          <w:sz w:val="22"/>
        </w:rPr>
        <w:t xml:space="preserve">It is the policy of the City of Loveland to provide equal services, </w:t>
      </w:r>
      <w:proofErr w:type="gramStart"/>
      <w:r w:rsidRPr="004B361C">
        <w:rPr>
          <w:rFonts w:eastAsia="Calibri" w:cs="Arial"/>
          <w:sz w:val="22"/>
        </w:rPr>
        <w:t>programs</w:t>
      </w:r>
      <w:proofErr w:type="gramEnd"/>
      <w:r w:rsidRPr="004B361C">
        <w:rPr>
          <w:rFonts w:eastAsia="Calibri" w:cs="Arial"/>
          <w:sz w:val="22"/>
        </w:rPr>
        <w:t xml:space="preserve">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are served by the City.</w:t>
      </w:r>
    </w:p>
    <w:p w14:paraId="7C95CEBB" w14:textId="77777777" w:rsidR="009B6575" w:rsidRPr="004B361C" w:rsidRDefault="009B6575" w:rsidP="00715663">
      <w:pPr>
        <w:spacing w:line="216" w:lineRule="auto"/>
        <w:ind w:left="-576" w:right="-576"/>
        <w:jc w:val="both"/>
        <w:rPr>
          <w:rFonts w:eastAsia="Calibri" w:cs="Arial"/>
          <w:sz w:val="22"/>
        </w:rPr>
      </w:pPr>
      <w:r w:rsidRPr="004B361C">
        <w:rPr>
          <w:rFonts w:eastAsia="Calibri" w:cs="Arial"/>
          <w:sz w:val="22"/>
        </w:rPr>
        <w:t xml:space="preserve">For more information on non-discrimination or for translation assistance, please contact the City’s Title VI Coordinator at </w:t>
      </w:r>
      <w:hyperlink r:id="rId9" w:history="1">
        <w:r w:rsidRPr="004B361C">
          <w:rPr>
            <w:rFonts w:eastAsia="Calibri" w:cs="Arial"/>
            <w:color w:val="0563C1"/>
            <w:sz w:val="22"/>
            <w:u w:val="single"/>
          </w:rPr>
          <w:t>TitleSix@cityofloveland.org</w:t>
        </w:r>
      </w:hyperlink>
      <w:r w:rsidRPr="004B361C">
        <w:rPr>
          <w:rFonts w:eastAsia="Calibri" w:cs="Arial"/>
          <w:color w:val="0563C1"/>
          <w:sz w:val="22"/>
          <w:u w:val="single"/>
        </w:rPr>
        <w:t xml:space="preserve"> </w:t>
      </w:r>
      <w:r w:rsidRPr="004B361C">
        <w:rPr>
          <w:rFonts w:eastAsia="Calibri" w:cs="Arial"/>
          <w:sz w:val="22"/>
        </w:rPr>
        <w:t xml:space="preserve">or 970-962-2372. The City will make reasonable accommodations for citizens in accordance with the Americans with Disabilities Act (ADA). For more information on accommodations, please contact the City’s ADA Coordinator at </w:t>
      </w:r>
      <w:hyperlink r:id="rId10" w:history="1">
        <w:r w:rsidRPr="004B361C">
          <w:rPr>
            <w:rFonts w:eastAsia="Calibri" w:cs="Arial"/>
            <w:color w:val="0563C1"/>
            <w:sz w:val="22"/>
            <w:u w:val="single"/>
          </w:rPr>
          <w:t>adacoordinator@cityofloveland.org</w:t>
        </w:r>
      </w:hyperlink>
      <w:r w:rsidRPr="004B361C">
        <w:rPr>
          <w:rFonts w:eastAsia="Calibri" w:cs="Arial"/>
          <w:sz w:val="22"/>
        </w:rPr>
        <w:t xml:space="preserve"> or 970-962-3319.</w:t>
      </w:r>
    </w:p>
    <w:p w14:paraId="1A28CF1A" w14:textId="77777777" w:rsidR="009B6575" w:rsidRPr="007E749C" w:rsidRDefault="009B6575" w:rsidP="00715663">
      <w:pPr>
        <w:ind w:left="-576" w:right="-576"/>
        <w:jc w:val="both"/>
        <w:rPr>
          <w:rFonts w:eastAsia="Calibri" w:cs="Arial"/>
          <w:sz w:val="22"/>
          <w:lang w:val="es-419"/>
        </w:rPr>
      </w:pPr>
      <w:r w:rsidRPr="007E749C">
        <w:rPr>
          <w:rFonts w:eastAsia="Calibri" w:cs="Arial"/>
          <w:sz w:val="22"/>
          <w:lang w:val="es-419"/>
        </w:rPr>
        <w:t xml:space="preserve">NOTIFICACIÓN EN CONTRA D E LA DISCRIMINACIÓN </w:t>
      </w:r>
    </w:p>
    <w:p w14:paraId="2A9DD2F7" w14:textId="77777777" w:rsidR="009B6575" w:rsidRPr="007E749C" w:rsidRDefault="009B6575" w:rsidP="00715663">
      <w:pPr>
        <w:spacing w:line="192" w:lineRule="auto"/>
        <w:ind w:left="-576" w:right="-576"/>
        <w:jc w:val="both"/>
        <w:rPr>
          <w:rFonts w:eastAsia="Calibri" w:cs="Arial"/>
          <w:sz w:val="22"/>
          <w:lang w:val="es-419"/>
        </w:rPr>
      </w:pPr>
      <w:r w:rsidRPr="007E749C">
        <w:rPr>
          <w:rFonts w:eastAsia="Calibri" w:cs="Arial"/>
          <w:sz w:val="22"/>
          <w:lang w:val="es-419"/>
        </w:rPr>
        <w:t>La política de la Ciudad de Loveland es proveer servicios, programas y actividades iguales sin importar la raza, color, origen nacional, credo, religión, sexo, discapacidad, o edad y sin importar el uso de los derechos garantizados por la ley estatal o federal. La política de la Ciudad de Loveland es proveer servicios gratis de acceso de lenguaje a la población de personas con dominio limitado del inglés (LEP, por sus iniciales en inglés) y a las personas con discapacidades quienes reciben servicios de la ciudad.</w:t>
      </w:r>
    </w:p>
    <w:p w14:paraId="03B32241" w14:textId="77777777" w:rsidR="009B6575" w:rsidRPr="007E749C" w:rsidRDefault="009B6575" w:rsidP="00715663">
      <w:pPr>
        <w:spacing w:line="192" w:lineRule="auto"/>
        <w:ind w:left="-576" w:right="-576"/>
        <w:jc w:val="both"/>
        <w:rPr>
          <w:rFonts w:eastAsia="Calibri" w:cs="Arial"/>
          <w:sz w:val="22"/>
          <w:lang w:val="es-419"/>
        </w:rPr>
      </w:pPr>
      <w:r w:rsidRPr="007E749C">
        <w:rPr>
          <w:rFonts w:eastAsia="Calibri" w:cs="Arial"/>
          <w:sz w:val="22"/>
          <w:lang w:val="es-419"/>
        </w:rPr>
        <w:t xml:space="preserve">Si desea recibir más información en contra de la discriminación o si desea ayuda </w:t>
      </w:r>
      <w:proofErr w:type="spellStart"/>
      <w:r w:rsidRPr="007E749C">
        <w:rPr>
          <w:rFonts w:eastAsia="Calibri" w:cs="Arial"/>
          <w:sz w:val="22"/>
          <w:lang w:val="es-419"/>
        </w:rPr>
        <w:t>detraducción</w:t>
      </w:r>
      <w:proofErr w:type="spellEnd"/>
      <w:r w:rsidRPr="007E749C">
        <w:rPr>
          <w:rFonts w:eastAsia="Calibri" w:cs="Arial"/>
          <w:sz w:val="22"/>
          <w:lang w:val="es-419"/>
        </w:rPr>
        <w:t xml:space="preserve">, por favor comuníquese con el Coordinador del Título VI de la Ciudad en </w:t>
      </w:r>
      <w:hyperlink r:id="rId11" w:history="1">
        <w:r w:rsidRPr="007E749C">
          <w:rPr>
            <w:rFonts w:eastAsia="Calibri" w:cs="Arial"/>
            <w:color w:val="0563C1"/>
            <w:sz w:val="22"/>
            <w:u w:val="single"/>
            <w:lang w:val="es-419"/>
          </w:rPr>
          <w:t>TitleSix@cityofloveland.org</w:t>
        </w:r>
      </w:hyperlink>
      <w:r w:rsidRPr="007E749C">
        <w:rPr>
          <w:rFonts w:eastAsia="Calibri" w:cs="Arial"/>
          <w:sz w:val="22"/>
          <w:lang w:val="es-419"/>
        </w:rPr>
        <w:t xml:space="preserve"> al 970-962-2372. La Ciudad hará acomodaciones razona- </w:t>
      </w:r>
      <w:proofErr w:type="spellStart"/>
      <w:r w:rsidRPr="007E749C">
        <w:rPr>
          <w:rFonts w:eastAsia="Calibri" w:cs="Arial"/>
          <w:sz w:val="22"/>
          <w:lang w:val="es-419"/>
        </w:rPr>
        <w:t>bles</w:t>
      </w:r>
      <w:proofErr w:type="spellEnd"/>
      <w:r w:rsidRPr="007E749C">
        <w:rPr>
          <w:rFonts w:eastAsia="Calibri" w:cs="Arial"/>
          <w:sz w:val="22"/>
          <w:lang w:val="es-419"/>
        </w:rPr>
        <w:t xml:space="preserve"> para los ciudadanos de acuerdo con la Ley de Americanos con Disca </w:t>
      </w:r>
      <w:proofErr w:type="spellStart"/>
      <w:r w:rsidRPr="007E749C">
        <w:rPr>
          <w:rFonts w:eastAsia="Calibri" w:cs="Arial"/>
          <w:sz w:val="22"/>
          <w:lang w:val="es-419"/>
        </w:rPr>
        <w:t>pacidades</w:t>
      </w:r>
      <w:proofErr w:type="spellEnd"/>
      <w:r w:rsidRPr="007E749C">
        <w:rPr>
          <w:rFonts w:eastAsia="Calibri" w:cs="Arial"/>
          <w:sz w:val="22"/>
          <w:lang w:val="es-419"/>
        </w:rPr>
        <w:t xml:space="preserve"> (ADA, por sus iniciales en inglés). Si desea más información acerca de la ADA o acerca de las acomodaciones, por favor comuníquese con el Coordinador de ADA de la Ciudad en </w:t>
      </w:r>
      <w:hyperlink r:id="rId12" w:history="1">
        <w:r w:rsidRPr="007E749C">
          <w:rPr>
            <w:rFonts w:eastAsia="Calibri" w:cs="Arial"/>
            <w:color w:val="0563C1"/>
            <w:sz w:val="22"/>
            <w:lang w:val="es-419"/>
          </w:rPr>
          <w:t>adacoordinator@cityofloveland.org</w:t>
        </w:r>
      </w:hyperlink>
      <w:r w:rsidRPr="007E749C">
        <w:rPr>
          <w:rFonts w:eastAsia="Calibri" w:cs="Arial"/>
          <w:sz w:val="22"/>
          <w:lang w:val="es-419"/>
        </w:rPr>
        <w:t xml:space="preserve"> o al 970-962-3319. </w:t>
      </w:r>
    </w:p>
    <w:p w14:paraId="0A35C6E6" w14:textId="2AE7B7E5" w:rsidR="00E979F6" w:rsidRDefault="009B6575" w:rsidP="00715663">
      <w:pPr>
        <w:spacing w:line="192" w:lineRule="auto"/>
        <w:ind w:left="-576" w:right="-576"/>
        <w:jc w:val="both"/>
        <w:rPr>
          <w:rFonts w:eastAsia="Calibri" w:cs="Arial"/>
          <w:color w:val="0563C1"/>
          <w:sz w:val="22"/>
          <w:u w:val="single"/>
        </w:rPr>
      </w:pPr>
      <w:r w:rsidRPr="004B361C">
        <w:rPr>
          <w:rFonts w:eastAsia="Calibri" w:cs="Arial"/>
          <w:sz w:val="22"/>
        </w:rPr>
        <w:t xml:space="preserve">Title VI and ADA Grievance Policy and Procedures can be located on the City of Loveland website at: </w:t>
      </w:r>
      <w:hyperlink r:id="rId13" w:history="1">
        <w:r w:rsidRPr="004B361C">
          <w:rPr>
            <w:rFonts w:eastAsia="Calibri" w:cs="Arial"/>
            <w:color w:val="0563C1"/>
            <w:sz w:val="22"/>
            <w:u w:val="single"/>
          </w:rPr>
          <w:t>cityofloveland.org/</w:t>
        </w:r>
      </w:hyperlink>
    </w:p>
    <w:sectPr w:rsidR="00E979F6" w:rsidSect="004B361C">
      <w:headerReference w:type="default" r:id="rId14"/>
      <w:footerReference w:type="default" r:id="rId15"/>
      <w:pgSz w:w="12240" w:h="15840"/>
      <w:pgMar w:top="990" w:right="1440" w:bottom="117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06C48" w14:textId="77777777" w:rsidR="00FD4C70" w:rsidRDefault="00FD4C70" w:rsidP="009B6575">
      <w:pPr>
        <w:spacing w:after="0" w:line="240" w:lineRule="auto"/>
      </w:pPr>
      <w:r>
        <w:separator/>
      </w:r>
    </w:p>
  </w:endnote>
  <w:endnote w:type="continuationSeparator" w:id="0">
    <w:p w14:paraId="2A28A8FC" w14:textId="77777777" w:rsidR="00FD4C70" w:rsidRDefault="00FD4C70" w:rsidP="009B6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855837"/>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48A444E3" w14:textId="77777777" w:rsidR="00FD4C70" w:rsidRPr="009B6575" w:rsidRDefault="00FD4C70">
            <w:pPr>
              <w:pStyle w:val="Footer"/>
              <w:jc w:val="right"/>
              <w:rPr>
                <w:sz w:val="18"/>
                <w:szCs w:val="18"/>
              </w:rPr>
            </w:pPr>
            <w:r w:rsidRPr="009B6575">
              <w:rPr>
                <w:sz w:val="18"/>
                <w:szCs w:val="18"/>
              </w:rPr>
              <w:t xml:space="preserve">Page </w:t>
            </w:r>
            <w:r w:rsidRPr="009B6575">
              <w:rPr>
                <w:b/>
                <w:bCs/>
                <w:sz w:val="18"/>
                <w:szCs w:val="18"/>
              </w:rPr>
              <w:fldChar w:fldCharType="begin"/>
            </w:r>
            <w:r w:rsidRPr="009B6575">
              <w:rPr>
                <w:b/>
                <w:bCs/>
                <w:sz w:val="18"/>
                <w:szCs w:val="18"/>
              </w:rPr>
              <w:instrText xml:space="preserve"> PAGE </w:instrText>
            </w:r>
            <w:r w:rsidRPr="009B6575">
              <w:rPr>
                <w:b/>
                <w:bCs/>
                <w:sz w:val="18"/>
                <w:szCs w:val="18"/>
              </w:rPr>
              <w:fldChar w:fldCharType="separate"/>
            </w:r>
            <w:r>
              <w:rPr>
                <w:b/>
                <w:bCs/>
                <w:noProof/>
                <w:sz w:val="18"/>
                <w:szCs w:val="18"/>
              </w:rPr>
              <w:t>1</w:t>
            </w:r>
            <w:r w:rsidRPr="009B6575">
              <w:rPr>
                <w:b/>
                <w:bCs/>
                <w:sz w:val="18"/>
                <w:szCs w:val="18"/>
              </w:rPr>
              <w:fldChar w:fldCharType="end"/>
            </w:r>
            <w:r w:rsidRPr="009B6575">
              <w:rPr>
                <w:sz w:val="18"/>
                <w:szCs w:val="18"/>
              </w:rPr>
              <w:t xml:space="preserve"> of </w:t>
            </w:r>
            <w:r w:rsidRPr="009B6575">
              <w:rPr>
                <w:b/>
                <w:bCs/>
                <w:sz w:val="18"/>
                <w:szCs w:val="18"/>
              </w:rPr>
              <w:fldChar w:fldCharType="begin"/>
            </w:r>
            <w:r w:rsidRPr="009B6575">
              <w:rPr>
                <w:b/>
                <w:bCs/>
                <w:sz w:val="18"/>
                <w:szCs w:val="18"/>
              </w:rPr>
              <w:instrText xml:space="preserve"> NUMPAGES  </w:instrText>
            </w:r>
            <w:r w:rsidRPr="009B6575">
              <w:rPr>
                <w:b/>
                <w:bCs/>
                <w:sz w:val="18"/>
                <w:szCs w:val="18"/>
              </w:rPr>
              <w:fldChar w:fldCharType="separate"/>
            </w:r>
            <w:r>
              <w:rPr>
                <w:b/>
                <w:bCs/>
                <w:noProof/>
                <w:sz w:val="18"/>
                <w:szCs w:val="18"/>
              </w:rPr>
              <w:t>2</w:t>
            </w:r>
            <w:r w:rsidRPr="009B6575">
              <w:rPr>
                <w:b/>
                <w:bCs/>
                <w:sz w:val="18"/>
                <w:szCs w:val="18"/>
              </w:rPr>
              <w:fldChar w:fldCharType="end"/>
            </w:r>
          </w:p>
        </w:sdtContent>
      </w:sdt>
    </w:sdtContent>
  </w:sdt>
  <w:p w14:paraId="60F38B42" w14:textId="77777777" w:rsidR="00FD4C70" w:rsidRDefault="00FD4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13A89" w14:textId="77777777" w:rsidR="00FD4C70" w:rsidRDefault="00FD4C70" w:rsidP="009B6575">
      <w:pPr>
        <w:spacing w:after="0" w:line="240" w:lineRule="auto"/>
      </w:pPr>
      <w:r>
        <w:separator/>
      </w:r>
    </w:p>
  </w:footnote>
  <w:footnote w:type="continuationSeparator" w:id="0">
    <w:p w14:paraId="19181B9A" w14:textId="77777777" w:rsidR="00FD4C70" w:rsidRDefault="00FD4C70" w:rsidP="009B6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9368" w14:textId="77777777" w:rsidR="00FD4C70" w:rsidRPr="00D01EBE" w:rsidRDefault="00FD4C70" w:rsidP="00547436">
    <w:pPr>
      <w:tabs>
        <w:tab w:val="left" w:pos="720"/>
        <w:tab w:val="center" w:pos="4680"/>
        <w:tab w:val="left" w:pos="8486"/>
      </w:tabs>
      <w:spacing w:after="0"/>
      <w:ind w:left="1440"/>
      <w:jc w:val="both"/>
      <w:rPr>
        <w:b/>
      </w:rPr>
    </w:pPr>
    <w:r>
      <w:rPr>
        <w:b/>
      </w:rPr>
      <w:tab/>
    </w:r>
  </w:p>
  <w:p w14:paraId="4DBCDF50" w14:textId="77777777" w:rsidR="00FD4C70" w:rsidRPr="00F01869" w:rsidRDefault="00FD4C70" w:rsidP="00547436">
    <w:pPr>
      <w:spacing w:after="0"/>
      <w:ind w:left="2880"/>
      <w:rPr>
        <w:b/>
        <w:sz w:val="28"/>
        <w:szCs w:val="28"/>
      </w:rPr>
    </w:pPr>
    <w:r w:rsidRPr="00F01869">
      <w:rPr>
        <w:b/>
        <w:sz w:val="28"/>
        <w:szCs w:val="28"/>
      </w:rPr>
      <w:t>AGENDA</w:t>
    </w:r>
  </w:p>
  <w:p w14:paraId="61CFD481" w14:textId="77777777" w:rsidR="00FD4C70" w:rsidRPr="00D01EBE" w:rsidRDefault="00FD4C70" w:rsidP="00547436">
    <w:pPr>
      <w:spacing w:after="0"/>
      <w:ind w:left="2880"/>
      <w:rPr>
        <w:b/>
      </w:rPr>
    </w:pPr>
    <w:r w:rsidRPr="00D01EBE">
      <w:rPr>
        <w:b/>
      </w:rPr>
      <w:t>LOCAL LICENSING AUTHORITY</w:t>
    </w:r>
  </w:p>
  <w:p w14:paraId="7D184DE6" w14:textId="55F5853D" w:rsidR="00FD4C70" w:rsidRPr="00D01EBE" w:rsidRDefault="00A26272" w:rsidP="00547436">
    <w:pPr>
      <w:spacing w:after="0"/>
      <w:ind w:left="2880"/>
      <w:rPr>
        <w:b/>
      </w:rPr>
    </w:pPr>
    <w:r>
      <w:rPr>
        <w:b/>
      </w:rPr>
      <w:t>T</w:t>
    </w:r>
    <w:r w:rsidR="0058605A">
      <w:rPr>
        <w:b/>
      </w:rPr>
      <w:t>hursday</w:t>
    </w:r>
    <w:r w:rsidR="00E536A6">
      <w:rPr>
        <w:b/>
      </w:rPr>
      <w:t xml:space="preserve"> </w:t>
    </w:r>
    <w:r w:rsidR="0058605A">
      <w:rPr>
        <w:b/>
      </w:rPr>
      <w:t>March</w:t>
    </w:r>
    <w:r w:rsidR="0082107D">
      <w:rPr>
        <w:b/>
      </w:rPr>
      <w:t xml:space="preserve"> </w:t>
    </w:r>
    <w:r w:rsidR="0058605A">
      <w:rPr>
        <w:b/>
      </w:rPr>
      <w:t>23</w:t>
    </w:r>
    <w:r w:rsidR="0058605A">
      <w:rPr>
        <w:b/>
        <w:vertAlign w:val="superscript"/>
      </w:rPr>
      <w:t>rd</w:t>
    </w:r>
    <w:r w:rsidR="00E536A6">
      <w:rPr>
        <w:b/>
      </w:rPr>
      <w:t>,</w:t>
    </w:r>
    <w:r w:rsidR="00FD4C70" w:rsidRPr="00D01EBE">
      <w:rPr>
        <w:b/>
      </w:rPr>
      <w:t xml:space="preserve"> 202</w:t>
    </w:r>
    <w:r w:rsidR="00E536A6">
      <w:rPr>
        <w:b/>
      </w:rPr>
      <w:t>3</w:t>
    </w:r>
    <w:r w:rsidR="00FD4C70" w:rsidRPr="00D01EBE">
      <w:rPr>
        <w:b/>
      </w:rPr>
      <w:t xml:space="preserve"> – 8:30 A.M.</w:t>
    </w:r>
  </w:p>
  <w:p w14:paraId="2871661E" w14:textId="77777777" w:rsidR="00FD4C70" w:rsidRPr="00D01EBE" w:rsidRDefault="00FD4C70" w:rsidP="00547436">
    <w:pPr>
      <w:spacing w:after="0"/>
      <w:ind w:left="2880"/>
      <w:rPr>
        <w:b/>
      </w:rPr>
    </w:pPr>
    <w:r w:rsidRPr="00D01EBE">
      <w:rPr>
        <w:b/>
      </w:rPr>
      <w:t>City Council Chambers – 500 E. Third Street</w:t>
    </w:r>
  </w:p>
  <w:p w14:paraId="21676697" w14:textId="77777777" w:rsidR="00FD4C70" w:rsidRPr="00D01EBE" w:rsidRDefault="00FD4C70" w:rsidP="00547436">
    <w:pPr>
      <w:spacing w:after="0"/>
      <w:ind w:left="2880"/>
      <w:rPr>
        <w:b/>
      </w:rPr>
    </w:pPr>
    <w:r w:rsidRPr="00D01EBE">
      <w:rPr>
        <w:b/>
      </w:rPr>
      <w:t>Loveland, Colorado</w:t>
    </w:r>
  </w:p>
  <w:p w14:paraId="16D77298" w14:textId="77777777" w:rsidR="00FD4C70" w:rsidRPr="00D01EBE" w:rsidRDefault="00FD4C70" w:rsidP="00A463D2">
    <w:pPr>
      <w:tabs>
        <w:tab w:val="left" w:pos="720"/>
        <w:tab w:val="center" w:pos="4680"/>
        <w:tab w:val="left" w:pos="8486"/>
      </w:tabs>
      <w:spacing w:after="0"/>
      <w:jc w:val="both"/>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1EF7"/>
    <w:multiLevelType w:val="hybridMultilevel"/>
    <w:tmpl w:val="A1C69BE8"/>
    <w:lvl w:ilvl="0" w:tplc="B34C0966">
      <w:start w:val="1"/>
      <w:numFmt w:val="decimal"/>
      <w:lvlText w:val="%1."/>
      <w:lvlJc w:val="left"/>
      <w:pPr>
        <w:ind w:left="1440" w:hanging="360"/>
      </w:pPr>
      <w:rPr>
        <w:rFonts w:ascii="Arial" w:eastAsiaTheme="minorHAnsi" w:hAnsi="Arial" w:cstheme="minorHAns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1648D6"/>
    <w:multiLevelType w:val="hybridMultilevel"/>
    <w:tmpl w:val="9606EB50"/>
    <w:lvl w:ilvl="0" w:tplc="FFFFFFFF">
      <w:start w:val="1"/>
      <w:numFmt w:val="decimal"/>
      <w:lvlText w:val="%1."/>
      <w:lvlJc w:val="left"/>
      <w:pPr>
        <w:ind w:left="720" w:hanging="360"/>
      </w:pPr>
      <w:rPr>
        <w:rFonts w:hint="default"/>
      </w:rPr>
    </w:lvl>
    <w:lvl w:ilvl="1" w:tplc="F00A73DA">
      <w:start w:val="1"/>
      <w:numFmt w:val="upperLetter"/>
      <w:lvlText w:val="%2."/>
      <w:lvlJc w:val="left"/>
      <w:pPr>
        <w:ind w:left="720" w:hanging="360"/>
      </w:pPr>
      <w:rPr>
        <w:rFonts w:hint="default"/>
        <w:b/>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2" w15:restartNumberingAfterBreak="0">
    <w:nsid w:val="1202070F"/>
    <w:multiLevelType w:val="hybridMultilevel"/>
    <w:tmpl w:val="A8A0A1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81333"/>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19AB69B8"/>
    <w:multiLevelType w:val="hybridMultilevel"/>
    <w:tmpl w:val="6E4A876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524BC"/>
    <w:multiLevelType w:val="hybridMultilevel"/>
    <w:tmpl w:val="0548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E4311"/>
    <w:multiLevelType w:val="hybridMultilevel"/>
    <w:tmpl w:val="50068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53EBD"/>
    <w:multiLevelType w:val="hybridMultilevel"/>
    <w:tmpl w:val="B928A926"/>
    <w:lvl w:ilvl="0" w:tplc="AF9ED3E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BE3404C"/>
    <w:multiLevelType w:val="hybridMultilevel"/>
    <w:tmpl w:val="41B650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CA0BA7"/>
    <w:multiLevelType w:val="hybridMultilevel"/>
    <w:tmpl w:val="7E1A0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2E1071"/>
    <w:multiLevelType w:val="hybridMultilevel"/>
    <w:tmpl w:val="4A04D894"/>
    <w:lvl w:ilvl="0" w:tplc="5096D8C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4C1E0C"/>
    <w:multiLevelType w:val="hybridMultilevel"/>
    <w:tmpl w:val="589A839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CC196F"/>
    <w:multiLevelType w:val="hybridMultilevel"/>
    <w:tmpl w:val="74DEFF2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A272AB"/>
    <w:multiLevelType w:val="hybridMultilevel"/>
    <w:tmpl w:val="B46055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7E617D"/>
    <w:multiLevelType w:val="hybridMultilevel"/>
    <w:tmpl w:val="DF7669B8"/>
    <w:lvl w:ilvl="0" w:tplc="2050F2B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66546433"/>
    <w:multiLevelType w:val="hybridMultilevel"/>
    <w:tmpl w:val="A7D28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4C03D6"/>
    <w:multiLevelType w:val="hybridMultilevel"/>
    <w:tmpl w:val="A058EE5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469821">
    <w:abstractNumId w:val="3"/>
  </w:num>
  <w:num w:numId="2" w16cid:durableId="1347169846">
    <w:abstractNumId w:val="1"/>
  </w:num>
  <w:num w:numId="3" w16cid:durableId="448744654">
    <w:abstractNumId w:val="5"/>
  </w:num>
  <w:num w:numId="4" w16cid:durableId="1653868389">
    <w:abstractNumId w:val="9"/>
  </w:num>
  <w:num w:numId="5" w16cid:durableId="1025405086">
    <w:abstractNumId w:val="6"/>
  </w:num>
  <w:num w:numId="6" w16cid:durableId="1668240050">
    <w:abstractNumId w:val="2"/>
  </w:num>
  <w:num w:numId="7" w16cid:durableId="587270781">
    <w:abstractNumId w:val="4"/>
  </w:num>
  <w:num w:numId="8" w16cid:durableId="525144040">
    <w:abstractNumId w:val="11"/>
  </w:num>
  <w:num w:numId="9" w16cid:durableId="1472137321">
    <w:abstractNumId w:val="16"/>
  </w:num>
  <w:num w:numId="10" w16cid:durableId="1201476450">
    <w:abstractNumId w:val="12"/>
  </w:num>
  <w:num w:numId="11" w16cid:durableId="1459102705">
    <w:abstractNumId w:val="13"/>
  </w:num>
  <w:num w:numId="12" w16cid:durableId="1850216920">
    <w:abstractNumId w:val="15"/>
  </w:num>
  <w:num w:numId="13" w16cid:durableId="13533115">
    <w:abstractNumId w:val="7"/>
  </w:num>
  <w:num w:numId="14" w16cid:durableId="1668944656">
    <w:abstractNumId w:val="14"/>
  </w:num>
  <w:num w:numId="15" w16cid:durableId="1806578426">
    <w:abstractNumId w:val="8"/>
  </w:num>
  <w:num w:numId="16" w16cid:durableId="451873142">
    <w:abstractNumId w:val="10"/>
  </w:num>
  <w:num w:numId="17" w16cid:durableId="2018187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799"/>
    <w:rsid w:val="0002675F"/>
    <w:rsid w:val="0003215B"/>
    <w:rsid w:val="000372EB"/>
    <w:rsid w:val="00057E6C"/>
    <w:rsid w:val="00071000"/>
    <w:rsid w:val="00071467"/>
    <w:rsid w:val="00083BE3"/>
    <w:rsid w:val="00094790"/>
    <w:rsid w:val="000A1B5B"/>
    <w:rsid w:val="000A71AA"/>
    <w:rsid w:val="000C327F"/>
    <w:rsid w:val="000D1010"/>
    <w:rsid w:val="000E060C"/>
    <w:rsid w:val="000E6507"/>
    <w:rsid w:val="000F2214"/>
    <w:rsid w:val="000F46CB"/>
    <w:rsid w:val="000F5509"/>
    <w:rsid w:val="00105555"/>
    <w:rsid w:val="001165BC"/>
    <w:rsid w:val="00125476"/>
    <w:rsid w:val="00125B3C"/>
    <w:rsid w:val="00126958"/>
    <w:rsid w:val="0012765B"/>
    <w:rsid w:val="00131DBC"/>
    <w:rsid w:val="00132C4D"/>
    <w:rsid w:val="0013516B"/>
    <w:rsid w:val="001453F3"/>
    <w:rsid w:val="001463A3"/>
    <w:rsid w:val="00147190"/>
    <w:rsid w:val="001476C8"/>
    <w:rsid w:val="00151E1A"/>
    <w:rsid w:val="001635C5"/>
    <w:rsid w:val="00163ECE"/>
    <w:rsid w:val="001663B4"/>
    <w:rsid w:val="00166A81"/>
    <w:rsid w:val="00185105"/>
    <w:rsid w:val="0018581C"/>
    <w:rsid w:val="001D78B8"/>
    <w:rsid w:val="001E30F9"/>
    <w:rsid w:val="001F3D6F"/>
    <w:rsid w:val="00202C06"/>
    <w:rsid w:val="00205261"/>
    <w:rsid w:val="00206109"/>
    <w:rsid w:val="002163CB"/>
    <w:rsid w:val="00221830"/>
    <w:rsid w:val="00230133"/>
    <w:rsid w:val="00230993"/>
    <w:rsid w:val="00240FF9"/>
    <w:rsid w:val="00245DBA"/>
    <w:rsid w:val="00250471"/>
    <w:rsid w:val="00251C06"/>
    <w:rsid w:val="00262225"/>
    <w:rsid w:val="002665B9"/>
    <w:rsid w:val="002667A3"/>
    <w:rsid w:val="00270D3F"/>
    <w:rsid w:val="002736C7"/>
    <w:rsid w:val="0027489D"/>
    <w:rsid w:val="00274A3E"/>
    <w:rsid w:val="00276F5E"/>
    <w:rsid w:val="00280EBC"/>
    <w:rsid w:val="002A0EE8"/>
    <w:rsid w:val="002A7E54"/>
    <w:rsid w:val="002B4E9C"/>
    <w:rsid w:val="002C44CF"/>
    <w:rsid w:val="002D5D71"/>
    <w:rsid w:val="002D5D96"/>
    <w:rsid w:val="00314917"/>
    <w:rsid w:val="0034552A"/>
    <w:rsid w:val="00350975"/>
    <w:rsid w:val="00351C08"/>
    <w:rsid w:val="00353952"/>
    <w:rsid w:val="003564E1"/>
    <w:rsid w:val="003578F6"/>
    <w:rsid w:val="003641F4"/>
    <w:rsid w:val="0037036F"/>
    <w:rsid w:val="00371B03"/>
    <w:rsid w:val="00374A5A"/>
    <w:rsid w:val="00375B4E"/>
    <w:rsid w:val="00376F5C"/>
    <w:rsid w:val="00382544"/>
    <w:rsid w:val="003842F6"/>
    <w:rsid w:val="003A37C3"/>
    <w:rsid w:val="003B5411"/>
    <w:rsid w:val="003C7697"/>
    <w:rsid w:val="003D03D1"/>
    <w:rsid w:val="003D209D"/>
    <w:rsid w:val="003D5087"/>
    <w:rsid w:val="003F1F66"/>
    <w:rsid w:val="004120E7"/>
    <w:rsid w:val="00413C49"/>
    <w:rsid w:val="004314A1"/>
    <w:rsid w:val="0043798E"/>
    <w:rsid w:val="00457927"/>
    <w:rsid w:val="00460E43"/>
    <w:rsid w:val="00462A68"/>
    <w:rsid w:val="004756D0"/>
    <w:rsid w:val="00486C94"/>
    <w:rsid w:val="004A3450"/>
    <w:rsid w:val="004A6281"/>
    <w:rsid w:val="004B361C"/>
    <w:rsid w:val="004B6991"/>
    <w:rsid w:val="004B6A73"/>
    <w:rsid w:val="004C120D"/>
    <w:rsid w:val="004C1A1A"/>
    <w:rsid w:val="004C1BEF"/>
    <w:rsid w:val="004C5EB5"/>
    <w:rsid w:val="004F172F"/>
    <w:rsid w:val="00514B75"/>
    <w:rsid w:val="0051629B"/>
    <w:rsid w:val="005204FF"/>
    <w:rsid w:val="005271D1"/>
    <w:rsid w:val="00527E1B"/>
    <w:rsid w:val="005310B5"/>
    <w:rsid w:val="005417CE"/>
    <w:rsid w:val="00543CFA"/>
    <w:rsid w:val="0054691D"/>
    <w:rsid w:val="00547436"/>
    <w:rsid w:val="00561783"/>
    <w:rsid w:val="00566858"/>
    <w:rsid w:val="005748F5"/>
    <w:rsid w:val="0058471D"/>
    <w:rsid w:val="0058605A"/>
    <w:rsid w:val="00590F74"/>
    <w:rsid w:val="005A0415"/>
    <w:rsid w:val="005A74ED"/>
    <w:rsid w:val="005B5966"/>
    <w:rsid w:val="005B6679"/>
    <w:rsid w:val="005C09F6"/>
    <w:rsid w:val="005C2D2E"/>
    <w:rsid w:val="005C4186"/>
    <w:rsid w:val="005F5185"/>
    <w:rsid w:val="00620A8F"/>
    <w:rsid w:val="00624FB1"/>
    <w:rsid w:val="0062631E"/>
    <w:rsid w:val="006323A1"/>
    <w:rsid w:val="006345D4"/>
    <w:rsid w:val="00686C4C"/>
    <w:rsid w:val="006A5198"/>
    <w:rsid w:val="006D10A3"/>
    <w:rsid w:val="006D54B8"/>
    <w:rsid w:val="006F0288"/>
    <w:rsid w:val="00715663"/>
    <w:rsid w:val="00727AB6"/>
    <w:rsid w:val="00736CC4"/>
    <w:rsid w:val="00745BFE"/>
    <w:rsid w:val="00746AA6"/>
    <w:rsid w:val="00752A07"/>
    <w:rsid w:val="00761CE7"/>
    <w:rsid w:val="00767195"/>
    <w:rsid w:val="007740DF"/>
    <w:rsid w:val="007868D9"/>
    <w:rsid w:val="00786AF9"/>
    <w:rsid w:val="00792BF1"/>
    <w:rsid w:val="00795E1A"/>
    <w:rsid w:val="007B71FC"/>
    <w:rsid w:val="007C11E5"/>
    <w:rsid w:val="007D0D0D"/>
    <w:rsid w:val="007E42F9"/>
    <w:rsid w:val="007E491D"/>
    <w:rsid w:val="007E749C"/>
    <w:rsid w:val="0082107D"/>
    <w:rsid w:val="0085222F"/>
    <w:rsid w:val="00862F0F"/>
    <w:rsid w:val="0088524B"/>
    <w:rsid w:val="008855F1"/>
    <w:rsid w:val="008872A4"/>
    <w:rsid w:val="0088786A"/>
    <w:rsid w:val="00890756"/>
    <w:rsid w:val="008A09E5"/>
    <w:rsid w:val="008B03B2"/>
    <w:rsid w:val="008E3E90"/>
    <w:rsid w:val="008E689E"/>
    <w:rsid w:val="008E6BA0"/>
    <w:rsid w:val="008E6E15"/>
    <w:rsid w:val="008F5C2D"/>
    <w:rsid w:val="00902927"/>
    <w:rsid w:val="0091208A"/>
    <w:rsid w:val="00922616"/>
    <w:rsid w:val="0092533F"/>
    <w:rsid w:val="00931953"/>
    <w:rsid w:val="00934C8F"/>
    <w:rsid w:val="00943826"/>
    <w:rsid w:val="00950771"/>
    <w:rsid w:val="00955A48"/>
    <w:rsid w:val="0096050A"/>
    <w:rsid w:val="00962213"/>
    <w:rsid w:val="00972B65"/>
    <w:rsid w:val="00974799"/>
    <w:rsid w:val="00975021"/>
    <w:rsid w:val="00975C83"/>
    <w:rsid w:val="00975DB2"/>
    <w:rsid w:val="009854DE"/>
    <w:rsid w:val="00985C06"/>
    <w:rsid w:val="00986392"/>
    <w:rsid w:val="00996B57"/>
    <w:rsid w:val="009A3EC5"/>
    <w:rsid w:val="009A5A48"/>
    <w:rsid w:val="009B2408"/>
    <w:rsid w:val="009B32F3"/>
    <w:rsid w:val="009B6575"/>
    <w:rsid w:val="009B71AB"/>
    <w:rsid w:val="009C2EAF"/>
    <w:rsid w:val="009C46A8"/>
    <w:rsid w:val="009E46A6"/>
    <w:rsid w:val="009F2D8A"/>
    <w:rsid w:val="009F3050"/>
    <w:rsid w:val="009F4BFA"/>
    <w:rsid w:val="00A02116"/>
    <w:rsid w:val="00A10448"/>
    <w:rsid w:val="00A141C7"/>
    <w:rsid w:val="00A221FA"/>
    <w:rsid w:val="00A26272"/>
    <w:rsid w:val="00A32DA0"/>
    <w:rsid w:val="00A463D2"/>
    <w:rsid w:val="00A543ED"/>
    <w:rsid w:val="00A612AC"/>
    <w:rsid w:val="00A621D2"/>
    <w:rsid w:val="00A62E8B"/>
    <w:rsid w:val="00A6364F"/>
    <w:rsid w:val="00A85DA8"/>
    <w:rsid w:val="00A902BD"/>
    <w:rsid w:val="00A9620E"/>
    <w:rsid w:val="00AB37E4"/>
    <w:rsid w:val="00AC6381"/>
    <w:rsid w:val="00AD4476"/>
    <w:rsid w:val="00AE4D29"/>
    <w:rsid w:val="00AE5FEC"/>
    <w:rsid w:val="00B20BA5"/>
    <w:rsid w:val="00B21FFD"/>
    <w:rsid w:val="00B342C9"/>
    <w:rsid w:val="00B45982"/>
    <w:rsid w:val="00B5204C"/>
    <w:rsid w:val="00B5294C"/>
    <w:rsid w:val="00B530E1"/>
    <w:rsid w:val="00B561E7"/>
    <w:rsid w:val="00B85858"/>
    <w:rsid w:val="00B862DD"/>
    <w:rsid w:val="00BA5497"/>
    <w:rsid w:val="00BC3DE0"/>
    <w:rsid w:val="00BC622D"/>
    <w:rsid w:val="00BD0E33"/>
    <w:rsid w:val="00BD13BF"/>
    <w:rsid w:val="00BD1E9F"/>
    <w:rsid w:val="00BD4AA2"/>
    <w:rsid w:val="00BE36D0"/>
    <w:rsid w:val="00BE6413"/>
    <w:rsid w:val="00BE7061"/>
    <w:rsid w:val="00BF485D"/>
    <w:rsid w:val="00C068AC"/>
    <w:rsid w:val="00C103A8"/>
    <w:rsid w:val="00C11487"/>
    <w:rsid w:val="00C147C3"/>
    <w:rsid w:val="00C342C2"/>
    <w:rsid w:val="00C457B2"/>
    <w:rsid w:val="00C5011A"/>
    <w:rsid w:val="00C52AFF"/>
    <w:rsid w:val="00C67288"/>
    <w:rsid w:val="00C76939"/>
    <w:rsid w:val="00C775D8"/>
    <w:rsid w:val="00C833EE"/>
    <w:rsid w:val="00C84EF8"/>
    <w:rsid w:val="00C871AE"/>
    <w:rsid w:val="00C8735E"/>
    <w:rsid w:val="00CA1A05"/>
    <w:rsid w:val="00CB3BCB"/>
    <w:rsid w:val="00CB6246"/>
    <w:rsid w:val="00CD53E5"/>
    <w:rsid w:val="00CE3EF8"/>
    <w:rsid w:val="00CE775E"/>
    <w:rsid w:val="00CF318E"/>
    <w:rsid w:val="00D01EBE"/>
    <w:rsid w:val="00D0330F"/>
    <w:rsid w:val="00D0666C"/>
    <w:rsid w:val="00D24F18"/>
    <w:rsid w:val="00D26573"/>
    <w:rsid w:val="00D35320"/>
    <w:rsid w:val="00D573F7"/>
    <w:rsid w:val="00D67B4F"/>
    <w:rsid w:val="00D75DD6"/>
    <w:rsid w:val="00D815E6"/>
    <w:rsid w:val="00D857CD"/>
    <w:rsid w:val="00DB17CE"/>
    <w:rsid w:val="00DB1AF8"/>
    <w:rsid w:val="00DC0A16"/>
    <w:rsid w:val="00DC1FF2"/>
    <w:rsid w:val="00DC4210"/>
    <w:rsid w:val="00DC7F22"/>
    <w:rsid w:val="00DD5BDA"/>
    <w:rsid w:val="00DF0ACB"/>
    <w:rsid w:val="00DF40FC"/>
    <w:rsid w:val="00DF63BD"/>
    <w:rsid w:val="00DF6523"/>
    <w:rsid w:val="00E521D1"/>
    <w:rsid w:val="00E52A29"/>
    <w:rsid w:val="00E5323E"/>
    <w:rsid w:val="00E536A6"/>
    <w:rsid w:val="00E7371B"/>
    <w:rsid w:val="00E81D38"/>
    <w:rsid w:val="00E847B9"/>
    <w:rsid w:val="00E877A0"/>
    <w:rsid w:val="00E907DB"/>
    <w:rsid w:val="00E95623"/>
    <w:rsid w:val="00E979F6"/>
    <w:rsid w:val="00EA4069"/>
    <w:rsid w:val="00EB708A"/>
    <w:rsid w:val="00EC2161"/>
    <w:rsid w:val="00EE0646"/>
    <w:rsid w:val="00EE1133"/>
    <w:rsid w:val="00EE42F7"/>
    <w:rsid w:val="00F00FE9"/>
    <w:rsid w:val="00F01869"/>
    <w:rsid w:val="00F04B0B"/>
    <w:rsid w:val="00F13981"/>
    <w:rsid w:val="00F158A6"/>
    <w:rsid w:val="00F16CC5"/>
    <w:rsid w:val="00F23854"/>
    <w:rsid w:val="00F3784C"/>
    <w:rsid w:val="00F526A7"/>
    <w:rsid w:val="00F935A9"/>
    <w:rsid w:val="00FB48A3"/>
    <w:rsid w:val="00FD4C70"/>
    <w:rsid w:val="00FE01F9"/>
    <w:rsid w:val="00FE3C66"/>
    <w:rsid w:val="00FE4542"/>
    <w:rsid w:val="00FE54A8"/>
    <w:rsid w:val="00FE7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18BFEDA4"/>
  <w15:chartTrackingRefBased/>
  <w15:docId w15:val="{11FFD98F-45B3-4A09-9C69-50561348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HAns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15B"/>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15B"/>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3215B"/>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3215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215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215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215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215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215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799"/>
    <w:pPr>
      <w:ind w:left="720"/>
      <w:contextualSpacing/>
    </w:pPr>
  </w:style>
  <w:style w:type="character" w:customStyle="1" w:styleId="Heading1Char">
    <w:name w:val="Heading 1 Char"/>
    <w:basedOn w:val="DefaultParagraphFont"/>
    <w:link w:val="Heading1"/>
    <w:uiPriority w:val="9"/>
    <w:rsid w:val="000321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3215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3215B"/>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03215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3215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3215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3215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321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215B"/>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727AB6"/>
    <w:pPr>
      <w:spacing w:after="0" w:line="240" w:lineRule="auto"/>
    </w:pPr>
    <w:rPr>
      <w:rFonts w:ascii="Calibri" w:hAnsi="Calibri" w:cs="Calibri"/>
      <w:sz w:val="22"/>
    </w:rPr>
  </w:style>
  <w:style w:type="paragraph" w:styleId="BodyText">
    <w:name w:val="Body Text"/>
    <w:basedOn w:val="Normal"/>
    <w:link w:val="BodyTextChar"/>
    <w:rsid w:val="0027489D"/>
    <w:pPr>
      <w:spacing w:after="120" w:line="240" w:lineRule="auto"/>
    </w:pPr>
    <w:rPr>
      <w:rFonts w:ascii="Tahoma" w:eastAsia="Times New Roman" w:hAnsi="Tahoma" w:cs="Times New Roman"/>
      <w:sz w:val="22"/>
      <w:szCs w:val="20"/>
    </w:rPr>
  </w:style>
  <w:style w:type="character" w:customStyle="1" w:styleId="BodyTextChar">
    <w:name w:val="Body Text Char"/>
    <w:basedOn w:val="DefaultParagraphFont"/>
    <w:link w:val="BodyText"/>
    <w:rsid w:val="0027489D"/>
    <w:rPr>
      <w:rFonts w:ascii="Tahoma" w:eastAsia="Times New Roman" w:hAnsi="Tahoma" w:cs="Times New Roman"/>
      <w:sz w:val="22"/>
      <w:szCs w:val="20"/>
    </w:rPr>
  </w:style>
  <w:style w:type="paragraph" w:styleId="Header">
    <w:name w:val="header"/>
    <w:basedOn w:val="Normal"/>
    <w:link w:val="HeaderChar"/>
    <w:uiPriority w:val="99"/>
    <w:unhideWhenUsed/>
    <w:rsid w:val="009B6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575"/>
  </w:style>
  <w:style w:type="paragraph" w:styleId="Footer">
    <w:name w:val="footer"/>
    <w:basedOn w:val="Normal"/>
    <w:link w:val="FooterChar"/>
    <w:uiPriority w:val="99"/>
    <w:unhideWhenUsed/>
    <w:rsid w:val="009B6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575"/>
  </w:style>
  <w:style w:type="paragraph" w:customStyle="1" w:styleId="Default">
    <w:name w:val="Default"/>
    <w:rsid w:val="00890756"/>
    <w:pPr>
      <w:autoSpaceDE w:val="0"/>
      <w:autoSpaceDN w:val="0"/>
      <w:adjustRightInd w:val="0"/>
      <w:spacing w:after="0" w:line="240" w:lineRule="auto"/>
    </w:pPr>
    <w:rPr>
      <w:rFonts w:cs="Arial"/>
      <w:color w:val="000000"/>
      <w:szCs w:val="24"/>
    </w:rPr>
  </w:style>
  <w:style w:type="paragraph" w:styleId="BodyTextIndent2">
    <w:name w:val="Body Text Indent 2"/>
    <w:basedOn w:val="Normal"/>
    <w:link w:val="BodyTextIndent2Char"/>
    <w:uiPriority w:val="99"/>
    <w:unhideWhenUsed/>
    <w:rsid w:val="00EE0646"/>
    <w:pPr>
      <w:spacing w:after="120" w:line="480" w:lineRule="auto"/>
      <w:ind w:left="360"/>
    </w:pPr>
  </w:style>
  <w:style w:type="character" w:customStyle="1" w:styleId="BodyTextIndent2Char">
    <w:name w:val="Body Text Indent 2 Char"/>
    <w:basedOn w:val="DefaultParagraphFont"/>
    <w:link w:val="BodyTextIndent2"/>
    <w:uiPriority w:val="99"/>
    <w:rsid w:val="00EE0646"/>
  </w:style>
  <w:style w:type="paragraph" w:styleId="NoSpacing">
    <w:name w:val="No Spacing"/>
    <w:uiPriority w:val="1"/>
    <w:qFormat/>
    <w:rsid w:val="008E3E90"/>
    <w:pPr>
      <w:spacing w:after="0" w:line="240" w:lineRule="auto"/>
    </w:pPr>
    <w:rPr>
      <w:rFonts w:ascii="Times New Roman" w:eastAsia="Times New Roman" w:hAnsi="Times New Roman" w:cs="Times New Roman"/>
      <w:szCs w:val="20"/>
    </w:rPr>
  </w:style>
  <w:style w:type="paragraph" w:styleId="Title">
    <w:name w:val="Title"/>
    <w:basedOn w:val="Normal"/>
    <w:link w:val="TitleChar"/>
    <w:qFormat/>
    <w:rsid w:val="001D78B8"/>
    <w:pPr>
      <w:spacing w:after="0" w:line="240" w:lineRule="auto"/>
      <w:jc w:val="center"/>
    </w:pPr>
    <w:rPr>
      <w:rFonts w:eastAsia="Times New Roman" w:cs="Times New Roman"/>
      <w:b/>
      <w:bCs/>
      <w:szCs w:val="24"/>
    </w:rPr>
  </w:style>
  <w:style w:type="character" w:customStyle="1" w:styleId="TitleChar">
    <w:name w:val="Title Char"/>
    <w:basedOn w:val="DefaultParagraphFont"/>
    <w:link w:val="Title"/>
    <w:rsid w:val="001D78B8"/>
    <w:rPr>
      <w:rFonts w:eastAsia="Times New Roman" w:cs="Times New Roman"/>
      <w:b/>
      <w:bCs/>
      <w:szCs w:val="24"/>
    </w:rPr>
  </w:style>
  <w:style w:type="character" w:styleId="Hyperlink">
    <w:name w:val="Hyperlink"/>
    <w:basedOn w:val="DefaultParagraphFont"/>
    <w:uiPriority w:val="99"/>
    <w:unhideWhenUsed/>
    <w:rsid w:val="00934C8F"/>
    <w:rPr>
      <w:color w:val="0563C1" w:themeColor="hyperlink"/>
      <w:u w:val="single"/>
    </w:rPr>
  </w:style>
  <w:style w:type="character" w:styleId="UnresolvedMention">
    <w:name w:val="Unresolved Mention"/>
    <w:basedOn w:val="DefaultParagraphFont"/>
    <w:uiPriority w:val="99"/>
    <w:semiHidden/>
    <w:unhideWhenUsed/>
    <w:rsid w:val="00934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19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ityofloveland.org/index.aspx?page=23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coordinator@cityofloveland.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tleSix@cityofloveland.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coordinator@cityofloveland.org" TargetMode="External"/><Relationship Id="rId4" Type="http://schemas.openxmlformats.org/officeDocument/2006/relationships/settings" Target="settings.xml"/><Relationship Id="rId9" Type="http://schemas.openxmlformats.org/officeDocument/2006/relationships/hyperlink" Target="mailto:TitleSix@cityofloveland.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556AC-5A2C-4475-BCC4-40EE21D72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3</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Jacobsen</dc:creator>
  <cp:keywords/>
  <dc:description/>
  <cp:lastModifiedBy>Sterling Wilson</cp:lastModifiedBy>
  <cp:revision>34</cp:revision>
  <cp:lastPrinted>2023-03-16T21:03:00Z</cp:lastPrinted>
  <dcterms:created xsi:type="dcterms:W3CDTF">2023-02-20T17:35:00Z</dcterms:created>
  <dcterms:modified xsi:type="dcterms:W3CDTF">2023-04-13T20:31:00Z</dcterms:modified>
</cp:coreProperties>
</file>