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DBD7F" w14:textId="4F75B1F2" w:rsidR="00605061" w:rsidRPr="00605061" w:rsidRDefault="00605061" w:rsidP="00605061">
      <w:pPr>
        <w:pStyle w:val="Heading1"/>
        <w:spacing w:after="240"/>
        <w:jc w:val="center"/>
        <w:rPr>
          <w:sz w:val="36"/>
          <w:szCs w:val="36"/>
        </w:rPr>
      </w:pPr>
      <w:r w:rsidRPr="00605061">
        <w:rPr>
          <w:sz w:val="36"/>
          <w:szCs w:val="36"/>
        </w:rPr>
        <w:t>Neighborhood Meeting Notice Letter</w:t>
      </w:r>
    </w:p>
    <w:p w14:paraId="070B96D1" w14:textId="56D11ECF" w:rsidR="00605061" w:rsidRDefault="00605061" w:rsidP="00605061">
      <w:pPr>
        <w:autoSpaceDE w:val="0"/>
        <w:autoSpaceDN w:val="0"/>
        <w:rPr>
          <w:rFonts w:ascii="Arial" w:hAnsi="Arial" w:cs="Arial"/>
          <w:sz w:val="24"/>
          <w:szCs w:val="24"/>
          <w:u w:val="single"/>
        </w:rPr>
      </w:pPr>
      <w:r>
        <w:rPr>
          <w:rFonts w:ascii="Arial" w:hAnsi="Arial" w:cs="Arial"/>
        </w:rPr>
        <w:t xml:space="preserve">Date: </w:t>
      </w:r>
      <w:r w:rsidR="00574439" w:rsidRPr="00574439">
        <w:rPr>
          <w:rFonts w:ascii="Arial" w:hAnsi="Arial" w:cs="Arial"/>
          <w:bCs/>
          <w:iCs/>
          <w:u w:val="single"/>
        </w:rPr>
        <w:t>August 9, 2022</w:t>
      </w:r>
    </w:p>
    <w:p w14:paraId="057A97E4" w14:textId="1ED02FCD" w:rsidR="00605061" w:rsidRDefault="00605061" w:rsidP="00574439">
      <w:pPr>
        <w:autoSpaceDE w:val="0"/>
        <w:autoSpaceDN w:val="0"/>
        <w:ind w:left="-288"/>
        <w:rPr>
          <w:rFonts w:ascii="Arial" w:hAnsi="Arial" w:cs="Arial"/>
        </w:rPr>
      </w:pPr>
      <w:r>
        <w:rPr>
          <w:rFonts w:ascii="Arial" w:hAnsi="Arial" w:cs="Arial"/>
        </w:rPr>
        <w:t> Dear Property Owner:</w:t>
      </w:r>
    </w:p>
    <w:p w14:paraId="69304719" w14:textId="77777777" w:rsidR="00605061" w:rsidRDefault="00605061" w:rsidP="00605061">
      <w:pPr>
        <w:autoSpaceDE w:val="0"/>
        <w:autoSpaceDN w:val="0"/>
        <w:rPr>
          <w:rFonts w:ascii="Arial" w:hAnsi="Arial" w:cs="Arial"/>
        </w:rPr>
      </w:pPr>
      <w:r>
        <w:rPr>
          <w:rFonts w:ascii="Arial" w:hAnsi="Arial" w:cs="Arial"/>
        </w:rPr>
        <w:t>This is a notice that a neighborhood meeting will be held to discuss the following proposal in your neighborhood:</w:t>
      </w:r>
    </w:p>
    <w:p w14:paraId="1F8F5311" w14:textId="77777777" w:rsidR="00605061" w:rsidRPr="00574439" w:rsidRDefault="00605061" w:rsidP="00605061">
      <w:pPr>
        <w:autoSpaceDE w:val="0"/>
        <w:autoSpaceDN w:val="0"/>
        <w:rPr>
          <w:rFonts w:ascii="Arial" w:hAnsi="Arial" w:cs="Arial"/>
          <w:b/>
        </w:rPr>
      </w:pPr>
      <w:r>
        <w:rPr>
          <w:rFonts w:ascii="Arial" w:hAnsi="Arial" w:cs="Arial"/>
          <w:b/>
        </w:rPr>
        <w:t>Application and Meeting Inform</w:t>
      </w:r>
      <w:r w:rsidRPr="00574439">
        <w:rPr>
          <w:rFonts w:ascii="Arial" w:hAnsi="Arial" w:cs="Arial"/>
          <w:b/>
        </w:rPr>
        <w:t>ation</w:t>
      </w:r>
    </w:p>
    <w:tbl>
      <w:tblPr>
        <w:tblStyle w:val="TableGrid"/>
        <w:tblW w:w="0" w:type="auto"/>
        <w:tblLook w:val="04A0" w:firstRow="1" w:lastRow="0" w:firstColumn="1" w:lastColumn="0" w:noHBand="0" w:noVBand="1"/>
      </w:tblPr>
      <w:tblGrid>
        <w:gridCol w:w="2537"/>
        <w:gridCol w:w="6453"/>
      </w:tblGrid>
      <w:tr w:rsidR="00605061" w:rsidRPr="00574439" w14:paraId="67723DC0" w14:textId="77777777" w:rsidTr="00605061">
        <w:tc>
          <w:tcPr>
            <w:tcW w:w="2785" w:type="dxa"/>
            <w:tcBorders>
              <w:top w:val="single" w:sz="4" w:space="0" w:color="auto"/>
              <w:left w:val="single" w:sz="4" w:space="0" w:color="auto"/>
              <w:bottom w:val="single" w:sz="4" w:space="0" w:color="auto"/>
              <w:right w:val="single" w:sz="4" w:space="0" w:color="auto"/>
            </w:tcBorders>
            <w:hideMark/>
          </w:tcPr>
          <w:p w14:paraId="587273D6" w14:textId="77777777" w:rsidR="00605061" w:rsidRPr="00574439" w:rsidRDefault="00605061">
            <w:pPr>
              <w:autoSpaceDE w:val="0"/>
              <w:autoSpaceDN w:val="0"/>
              <w:rPr>
                <w:rFonts w:ascii="Arial" w:hAnsi="Arial" w:cs="Arial"/>
              </w:rPr>
            </w:pPr>
            <w:r w:rsidRPr="00574439">
              <w:rPr>
                <w:rFonts w:ascii="Arial" w:hAnsi="Arial" w:cs="Arial"/>
              </w:rPr>
              <w:t xml:space="preserve">Application: </w:t>
            </w:r>
          </w:p>
        </w:tc>
        <w:tc>
          <w:tcPr>
            <w:tcW w:w="7429" w:type="dxa"/>
            <w:tcBorders>
              <w:top w:val="single" w:sz="4" w:space="0" w:color="auto"/>
              <w:left w:val="single" w:sz="4" w:space="0" w:color="auto"/>
              <w:bottom w:val="single" w:sz="4" w:space="0" w:color="auto"/>
              <w:right w:val="single" w:sz="4" w:space="0" w:color="auto"/>
            </w:tcBorders>
            <w:hideMark/>
          </w:tcPr>
          <w:p w14:paraId="39D2CF94" w14:textId="7635014F" w:rsidR="00605061" w:rsidRPr="00574439" w:rsidRDefault="00574439">
            <w:pPr>
              <w:autoSpaceDE w:val="0"/>
              <w:autoSpaceDN w:val="0"/>
              <w:rPr>
                <w:rFonts w:ascii="Arial" w:hAnsi="Arial" w:cs="Arial"/>
              </w:rPr>
            </w:pPr>
            <w:r w:rsidRPr="00574439">
              <w:rPr>
                <w:rFonts w:ascii="Arial" w:hAnsi="Arial" w:cs="Arial"/>
              </w:rPr>
              <w:t>Planned Unit Development (PUD)</w:t>
            </w:r>
            <w:r>
              <w:rPr>
                <w:rFonts w:ascii="Arial" w:hAnsi="Arial" w:cs="Arial"/>
              </w:rPr>
              <w:t xml:space="preserve"> Zoning Document</w:t>
            </w:r>
          </w:p>
        </w:tc>
      </w:tr>
      <w:tr w:rsidR="00605061" w14:paraId="3577A125" w14:textId="77777777" w:rsidTr="00605061">
        <w:tc>
          <w:tcPr>
            <w:tcW w:w="2785" w:type="dxa"/>
            <w:tcBorders>
              <w:top w:val="single" w:sz="4" w:space="0" w:color="auto"/>
              <w:left w:val="single" w:sz="4" w:space="0" w:color="auto"/>
              <w:bottom w:val="single" w:sz="4" w:space="0" w:color="auto"/>
              <w:right w:val="single" w:sz="4" w:space="0" w:color="auto"/>
            </w:tcBorders>
            <w:hideMark/>
          </w:tcPr>
          <w:p w14:paraId="24B7D88D" w14:textId="77777777" w:rsidR="00605061" w:rsidRPr="00574439" w:rsidRDefault="00605061">
            <w:pPr>
              <w:autoSpaceDE w:val="0"/>
              <w:autoSpaceDN w:val="0"/>
              <w:rPr>
                <w:rFonts w:ascii="Arial" w:hAnsi="Arial" w:cs="Arial"/>
              </w:rPr>
            </w:pPr>
            <w:r w:rsidRPr="00574439">
              <w:rPr>
                <w:rFonts w:ascii="Arial" w:hAnsi="Arial" w:cs="Arial"/>
              </w:rPr>
              <w:t>Project Case Number:</w:t>
            </w:r>
          </w:p>
        </w:tc>
        <w:tc>
          <w:tcPr>
            <w:tcW w:w="7429" w:type="dxa"/>
            <w:tcBorders>
              <w:top w:val="single" w:sz="4" w:space="0" w:color="auto"/>
              <w:left w:val="single" w:sz="4" w:space="0" w:color="auto"/>
              <w:bottom w:val="single" w:sz="4" w:space="0" w:color="auto"/>
              <w:right w:val="single" w:sz="4" w:space="0" w:color="auto"/>
            </w:tcBorders>
            <w:hideMark/>
          </w:tcPr>
          <w:p w14:paraId="3BFB5EFB" w14:textId="22CE60D1" w:rsidR="00605061" w:rsidRPr="00574439" w:rsidRDefault="00605061">
            <w:pPr>
              <w:autoSpaceDE w:val="0"/>
              <w:autoSpaceDN w:val="0"/>
              <w:rPr>
                <w:rFonts w:ascii="Arial" w:hAnsi="Arial" w:cs="Arial"/>
              </w:rPr>
            </w:pPr>
            <w:r w:rsidRPr="00574439">
              <w:rPr>
                <w:rFonts w:ascii="Arial" w:hAnsi="Arial" w:cs="Arial"/>
              </w:rPr>
              <w:t>(</w:t>
            </w:r>
            <w:r w:rsidR="00574439" w:rsidRPr="00574439">
              <w:rPr>
                <w:rFonts w:ascii="Arial" w:hAnsi="Arial" w:cs="Arial"/>
              </w:rPr>
              <w:t>PZ #22-00006</w:t>
            </w:r>
            <w:r w:rsidRPr="00574439">
              <w:rPr>
                <w:rFonts w:ascii="Arial" w:hAnsi="Arial" w:cs="Arial"/>
              </w:rPr>
              <w:t>)</w:t>
            </w:r>
          </w:p>
        </w:tc>
      </w:tr>
      <w:tr w:rsidR="00605061" w14:paraId="3D8737DF" w14:textId="77777777" w:rsidTr="00605061">
        <w:tc>
          <w:tcPr>
            <w:tcW w:w="2785" w:type="dxa"/>
            <w:tcBorders>
              <w:top w:val="single" w:sz="4" w:space="0" w:color="auto"/>
              <w:left w:val="single" w:sz="4" w:space="0" w:color="auto"/>
              <w:bottom w:val="single" w:sz="4" w:space="0" w:color="auto"/>
              <w:right w:val="single" w:sz="4" w:space="0" w:color="auto"/>
            </w:tcBorders>
            <w:hideMark/>
          </w:tcPr>
          <w:p w14:paraId="496DD9BD" w14:textId="77777777" w:rsidR="00605061" w:rsidRDefault="00605061">
            <w:pPr>
              <w:autoSpaceDE w:val="0"/>
              <w:autoSpaceDN w:val="0"/>
              <w:rPr>
                <w:rFonts w:ascii="Arial" w:hAnsi="Arial" w:cs="Arial"/>
              </w:rPr>
            </w:pPr>
            <w:r>
              <w:rPr>
                <w:rFonts w:ascii="Arial" w:hAnsi="Arial" w:cs="Arial"/>
              </w:rPr>
              <w:t>Project Name:</w:t>
            </w:r>
          </w:p>
        </w:tc>
        <w:tc>
          <w:tcPr>
            <w:tcW w:w="7429" w:type="dxa"/>
            <w:tcBorders>
              <w:top w:val="single" w:sz="4" w:space="0" w:color="auto"/>
              <w:left w:val="single" w:sz="4" w:space="0" w:color="auto"/>
              <w:bottom w:val="single" w:sz="4" w:space="0" w:color="auto"/>
              <w:right w:val="single" w:sz="4" w:space="0" w:color="auto"/>
            </w:tcBorders>
          </w:tcPr>
          <w:p w14:paraId="16470493" w14:textId="5BF7E40B" w:rsidR="00605061" w:rsidRDefault="00605061">
            <w:pPr>
              <w:autoSpaceDE w:val="0"/>
              <w:autoSpaceDN w:val="0"/>
              <w:rPr>
                <w:rFonts w:ascii="Arial" w:hAnsi="Arial" w:cs="Arial"/>
              </w:rPr>
            </w:pPr>
            <w:r>
              <w:rPr>
                <w:rFonts w:ascii="Arial" w:hAnsi="Arial" w:cs="Arial"/>
              </w:rPr>
              <w:t>Green Valley Ranch</w:t>
            </w:r>
            <w:r w:rsidR="00574439">
              <w:rPr>
                <w:rFonts w:ascii="Arial" w:hAnsi="Arial" w:cs="Arial"/>
              </w:rPr>
              <w:t xml:space="preserve"> Addition</w:t>
            </w:r>
          </w:p>
        </w:tc>
      </w:tr>
      <w:tr w:rsidR="00605061" w14:paraId="61A98653" w14:textId="77777777" w:rsidTr="00605061">
        <w:tc>
          <w:tcPr>
            <w:tcW w:w="2785" w:type="dxa"/>
            <w:tcBorders>
              <w:top w:val="single" w:sz="4" w:space="0" w:color="auto"/>
              <w:left w:val="single" w:sz="4" w:space="0" w:color="auto"/>
              <w:bottom w:val="single" w:sz="4" w:space="0" w:color="auto"/>
              <w:right w:val="single" w:sz="4" w:space="0" w:color="auto"/>
            </w:tcBorders>
            <w:hideMark/>
          </w:tcPr>
          <w:p w14:paraId="07772FE5" w14:textId="77777777" w:rsidR="00605061" w:rsidRDefault="00605061">
            <w:pPr>
              <w:autoSpaceDE w:val="0"/>
              <w:autoSpaceDN w:val="0"/>
              <w:rPr>
                <w:rFonts w:ascii="Arial" w:hAnsi="Arial" w:cs="Arial"/>
              </w:rPr>
            </w:pPr>
            <w:r>
              <w:rPr>
                <w:rFonts w:ascii="Arial" w:hAnsi="Arial" w:cs="Arial"/>
              </w:rPr>
              <w:t>Meeting Date and Time:</w:t>
            </w:r>
          </w:p>
        </w:tc>
        <w:tc>
          <w:tcPr>
            <w:tcW w:w="7429" w:type="dxa"/>
            <w:tcBorders>
              <w:top w:val="single" w:sz="4" w:space="0" w:color="auto"/>
              <w:left w:val="single" w:sz="4" w:space="0" w:color="auto"/>
              <w:bottom w:val="single" w:sz="4" w:space="0" w:color="auto"/>
              <w:right w:val="single" w:sz="4" w:space="0" w:color="auto"/>
            </w:tcBorders>
          </w:tcPr>
          <w:p w14:paraId="02751B6B" w14:textId="7B446692" w:rsidR="00605061" w:rsidRPr="00D3678B" w:rsidRDefault="00574439">
            <w:pPr>
              <w:autoSpaceDE w:val="0"/>
              <w:autoSpaceDN w:val="0"/>
              <w:rPr>
                <w:rFonts w:ascii="Arial" w:hAnsi="Arial" w:cs="Arial"/>
                <w:highlight w:val="yellow"/>
              </w:rPr>
            </w:pPr>
            <w:r w:rsidRPr="00574439">
              <w:rPr>
                <w:rFonts w:ascii="Arial" w:hAnsi="Arial" w:cs="Arial"/>
              </w:rPr>
              <w:t>August 31, 2022</w:t>
            </w:r>
            <w:r w:rsidR="00966DE4">
              <w:rPr>
                <w:rFonts w:ascii="Arial" w:hAnsi="Arial" w:cs="Arial"/>
              </w:rPr>
              <w:t xml:space="preserve"> @ 5:30 p.m.</w:t>
            </w:r>
          </w:p>
        </w:tc>
      </w:tr>
      <w:tr w:rsidR="00605061" w14:paraId="602EF70C" w14:textId="77777777" w:rsidTr="00605061">
        <w:tc>
          <w:tcPr>
            <w:tcW w:w="2785" w:type="dxa"/>
            <w:tcBorders>
              <w:top w:val="single" w:sz="4" w:space="0" w:color="auto"/>
              <w:left w:val="single" w:sz="4" w:space="0" w:color="auto"/>
              <w:bottom w:val="single" w:sz="4" w:space="0" w:color="auto"/>
              <w:right w:val="single" w:sz="4" w:space="0" w:color="auto"/>
            </w:tcBorders>
            <w:hideMark/>
          </w:tcPr>
          <w:p w14:paraId="3F930FAC" w14:textId="77777777" w:rsidR="00605061" w:rsidRDefault="00605061">
            <w:pPr>
              <w:autoSpaceDE w:val="0"/>
              <w:autoSpaceDN w:val="0"/>
              <w:rPr>
                <w:rFonts w:ascii="Arial" w:hAnsi="Arial" w:cs="Arial"/>
              </w:rPr>
            </w:pPr>
            <w:r>
              <w:rPr>
                <w:rFonts w:ascii="Arial" w:hAnsi="Arial" w:cs="Arial"/>
              </w:rPr>
              <w:t>Meeting Location:</w:t>
            </w:r>
          </w:p>
        </w:tc>
        <w:tc>
          <w:tcPr>
            <w:tcW w:w="7429" w:type="dxa"/>
            <w:tcBorders>
              <w:top w:val="single" w:sz="4" w:space="0" w:color="auto"/>
              <w:left w:val="single" w:sz="4" w:space="0" w:color="auto"/>
              <w:bottom w:val="single" w:sz="4" w:space="0" w:color="auto"/>
              <w:right w:val="single" w:sz="4" w:space="0" w:color="auto"/>
            </w:tcBorders>
          </w:tcPr>
          <w:p w14:paraId="07CD0B16" w14:textId="387661CE" w:rsidR="00605061" w:rsidRPr="00D3678B" w:rsidRDefault="00574439">
            <w:pPr>
              <w:autoSpaceDE w:val="0"/>
              <w:autoSpaceDN w:val="0"/>
              <w:rPr>
                <w:rFonts w:ascii="Arial" w:hAnsi="Arial" w:cs="Arial"/>
                <w:highlight w:val="yellow"/>
              </w:rPr>
            </w:pPr>
            <w:r>
              <w:rPr>
                <w:rFonts w:ascii="Arial" w:hAnsi="Arial" w:cs="Arial"/>
                <w:highlight w:val="yellow"/>
              </w:rPr>
              <w:t>Loveland Development Center</w:t>
            </w:r>
            <w:r w:rsidR="00966DE4">
              <w:rPr>
                <w:rFonts w:ascii="Arial" w:hAnsi="Arial" w:cs="Arial"/>
                <w:highlight w:val="yellow"/>
              </w:rPr>
              <w:t xml:space="preserve"> – 410 E. 5</w:t>
            </w:r>
            <w:r w:rsidR="00966DE4" w:rsidRPr="00966DE4">
              <w:rPr>
                <w:rFonts w:ascii="Arial" w:hAnsi="Arial" w:cs="Arial"/>
                <w:highlight w:val="yellow"/>
                <w:vertAlign w:val="superscript"/>
              </w:rPr>
              <w:t>th</w:t>
            </w:r>
            <w:r w:rsidR="00966DE4">
              <w:rPr>
                <w:rFonts w:ascii="Arial" w:hAnsi="Arial" w:cs="Arial"/>
                <w:highlight w:val="yellow"/>
              </w:rPr>
              <w:t xml:space="preserve"> Street</w:t>
            </w:r>
            <w:bookmarkStart w:id="0" w:name="_GoBack"/>
            <w:bookmarkEnd w:id="0"/>
          </w:p>
        </w:tc>
      </w:tr>
      <w:tr w:rsidR="00605061" w14:paraId="044AEFE0" w14:textId="77777777" w:rsidTr="00605061">
        <w:tc>
          <w:tcPr>
            <w:tcW w:w="2785" w:type="dxa"/>
            <w:tcBorders>
              <w:top w:val="single" w:sz="4" w:space="0" w:color="auto"/>
              <w:left w:val="single" w:sz="4" w:space="0" w:color="auto"/>
              <w:bottom w:val="single" w:sz="4" w:space="0" w:color="auto"/>
              <w:right w:val="single" w:sz="4" w:space="0" w:color="auto"/>
            </w:tcBorders>
            <w:hideMark/>
          </w:tcPr>
          <w:p w14:paraId="04C88013" w14:textId="77777777" w:rsidR="00605061" w:rsidRDefault="00605061">
            <w:pPr>
              <w:autoSpaceDE w:val="0"/>
              <w:autoSpaceDN w:val="0"/>
              <w:rPr>
                <w:rFonts w:ascii="Arial" w:hAnsi="Arial" w:cs="Arial"/>
              </w:rPr>
            </w:pPr>
            <w:r>
              <w:rPr>
                <w:rFonts w:ascii="Arial" w:hAnsi="Arial" w:cs="Arial"/>
              </w:rPr>
              <w:t>Applicant Name:</w:t>
            </w:r>
          </w:p>
        </w:tc>
        <w:tc>
          <w:tcPr>
            <w:tcW w:w="7429" w:type="dxa"/>
            <w:tcBorders>
              <w:top w:val="single" w:sz="4" w:space="0" w:color="auto"/>
              <w:left w:val="single" w:sz="4" w:space="0" w:color="auto"/>
              <w:bottom w:val="single" w:sz="4" w:space="0" w:color="auto"/>
              <w:right w:val="single" w:sz="4" w:space="0" w:color="auto"/>
            </w:tcBorders>
            <w:hideMark/>
          </w:tcPr>
          <w:p w14:paraId="1AE5FDEB" w14:textId="6A15D0C1" w:rsidR="00605061" w:rsidRDefault="00974E55">
            <w:pPr>
              <w:autoSpaceDE w:val="0"/>
              <w:autoSpaceDN w:val="0"/>
              <w:rPr>
                <w:rFonts w:ascii="Arial" w:hAnsi="Arial" w:cs="Arial"/>
              </w:rPr>
            </w:pPr>
            <w:r>
              <w:rPr>
                <w:rFonts w:ascii="Arial" w:hAnsi="Arial" w:cs="Arial"/>
              </w:rPr>
              <w:t>Kimley</w:t>
            </w:r>
            <w:r w:rsidR="00574439">
              <w:rPr>
                <w:rFonts w:ascii="Arial" w:hAnsi="Arial" w:cs="Arial"/>
              </w:rPr>
              <w:t>-</w:t>
            </w:r>
            <w:r>
              <w:rPr>
                <w:rFonts w:ascii="Arial" w:hAnsi="Arial" w:cs="Arial"/>
              </w:rPr>
              <w:t>Horn</w:t>
            </w:r>
          </w:p>
        </w:tc>
      </w:tr>
    </w:tbl>
    <w:p w14:paraId="49E10D23" w14:textId="77777777" w:rsidR="00605061" w:rsidRDefault="00605061" w:rsidP="00605061">
      <w:pPr>
        <w:autoSpaceDE w:val="0"/>
        <w:autoSpaceDN w:val="0"/>
        <w:ind w:firstLine="720"/>
        <w:rPr>
          <w:rFonts w:ascii="Arial" w:eastAsia="Times New Roman" w:hAnsi="Arial" w:cs="Arial"/>
        </w:rPr>
      </w:pPr>
    </w:p>
    <w:p w14:paraId="59C1CA5C" w14:textId="77777777" w:rsidR="00605061" w:rsidRDefault="00605061" w:rsidP="00605061">
      <w:pPr>
        <w:autoSpaceDE w:val="0"/>
        <w:autoSpaceDN w:val="0"/>
        <w:rPr>
          <w:rFonts w:ascii="Arial" w:hAnsi="Arial" w:cs="Arial"/>
          <w:b/>
        </w:rPr>
      </w:pPr>
      <w:r>
        <w:rPr>
          <w:rFonts w:ascii="Arial" w:hAnsi="Arial" w:cs="Arial"/>
          <w:b/>
        </w:rPr>
        <w:t>Project Description</w:t>
      </w:r>
    </w:p>
    <w:tbl>
      <w:tblPr>
        <w:tblStyle w:val="TableGrid"/>
        <w:tblW w:w="0" w:type="auto"/>
        <w:tblLook w:val="04A0" w:firstRow="1" w:lastRow="0" w:firstColumn="1" w:lastColumn="0" w:noHBand="0" w:noVBand="1"/>
      </w:tblPr>
      <w:tblGrid>
        <w:gridCol w:w="2530"/>
        <w:gridCol w:w="6460"/>
      </w:tblGrid>
      <w:tr w:rsidR="00605061" w14:paraId="26192FFC" w14:textId="77777777" w:rsidTr="00605061">
        <w:tc>
          <w:tcPr>
            <w:tcW w:w="2785" w:type="dxa"/>
            <w:tcBorders>
              <w:top w:val="single" w:sz="4" w:space="0" w:color="auto"/>
              <w:left w:val="single" w:sz="4" w:space="0" w:color="auto"/>
              <w:bottom w:val="single" w:sz="4" w:space="0" w:color="auto"/>
              <w:right w:val="single" w:sz="4" w:space="0" w:color="auto"/>
            </w:tcBorders>
            <w:hideMark/>
          </w:tcPr>
          <w:p w14:paraId="7A7D12AB" w14:textId="77777777" w:rsidR="00605061" w:rsidRDefault="00605061">
            <w:pPr>
              <w:autoSpaceDE w:val="0"/>
              <w:autoSpaceDN w:val="0"/>
              <w:rPr>
                <w:rFonts w:ascii="Arial" w:hAnsi="Arial" w:cs="Arial"/>
              </w:rPr>
            </w:pPr>
            <w:r>
              <w:rPr>
                <w:rFonts w:ascii="Arial" w:hAnsi="Arial" w:cs="Arial"/>
              </w:rPr>
              <w:t xml:space="preserve">Summary of Proposed Development: </w:t>
            </w:r>
          </w:p>
        </w:tc>
        <w:tc>
          <w:tcPr>
            <w:tcW w:w="7429" w:type="dxa"/>
            <w:tcBorders>
              <w:top w:val="single" w:sz="4" w:space="0" w:color="auto"/>
              <w:left w:val="single" w:sz="4" w:space="0" w:color="auto"/>
              <w:bottom w:val="single" w:sz="4" w:space="0" w:color="auto"/>
              <w:right w:val="single" w:sz="4" w:space="0" w:color="auto"/>
            </w:tcBorders>
            <w:hideMark/>
          </w:tcPr>
          <w:p w14:paraId="282E2A72" w14:textId="77777777" w:rsidR="00F80AC0" w:rsidRDefault="00F80AC0" w:rsidP="00974E55">
            <w:pPr>
              <w:autoSpaceDE w:val="0"/>
              <w:autoSpaceDN w:val="0"/>
              <w:rPr>
                <w:rFonts w:ascii="Arial" w:hAnsi="Arial" w:cs="Arial"/>
              </w:rPr>
            </w:pPr>
          </w:p>
          <w:p w14:paraId="289F2251" w14:textId="503763F7" w:rsidR="00660C15" w:rsidRPr="00660C15" w:rsidRDefault="00660C15" w:rsidP="00974E55">
            <w:pPr>
              <w:autoSpaceDE w:val="0"/>
              <w:autoSpaceDN w:val="0"/>
              <w:rPr>
                <w:rFonts w:ascii="Arial" w:hAnsi="Arial" w:cs="Arial"/>
              </w:rPr>
            </w:pPr>
            <w:r>
              <w:rPr>
                <w:rFonts w:ascii="Arial" w:hAnsi="Arial" w:cs="Arial"/>
              </w:rPr>
              <w:t xml:space="preserve">   </w:t>
            </w:r>
            <w:r w:rsidR="00974E55" w:rsidRPr="00974E55">
              <w:rPr>
                <w:rFonts w:ascii="Arial" w:hAnsi="Arial" w:cs="Arial"/>
              </w:rPr>
              <w:t>Th</w:t>
            </w:r>
            <w:r w:rsidR="005E6247">
              <w:rPr>
                <w:rFonts w:ascii="Arial" w:hAnsi="Arial" w:cs="Arial"/>
              </w:rPr>
              <w:t>e Green</w:t>
            </w:r>
            <w:r w:rsidR="00D75348">
              <w:rPr>
                <w:rFonts w:ascii="Arial" w:hAnsi="Arial" w:cs="Arial"/>
              </w:rPr>
              <w:t xml:space="preserve"> Valley Ranch</w:t>
            </w:r>
            <w:r w:rsidR="00974E55" w:rsidRPr="00974E55">
              <w:rPr>
                <w:rFonts w:ascii="Arial" w:hAnsi="Arial" w:cs="Arial"/>
              </w:rPr>
              <w:t xml:space="preserve"> Planned Unit Development (PUD) consists of </w:t>
            </w:r>
            <w:r>
              <w:rPr>
                <w:rFonts w:ascii="Arial" w:hAnsi="Arial" w:cs="Arial"/>
              </w:rPr>
              <w:t xml:space="preserve">275 </w:t>
            </w:r>
            <w:r w:rsidR="00974E55" w:rsidRPr="00974E55">
              <w:rPr>
                <w:rFonts w:ascii="Arial" w:hAnsi="Arial" w:cs="Arial"/>
              </w:rPr>
              <w:t xml:space="preserve">Single-Family Residential Detached lots of varying frontages as well as </w:t>
            </w:r>
            <w:r>
              <w:rPr>
                <w:rFonts w:ascii="Arial" w:hAnsi="Arial" w:cs="Arial"/>
              </w:rPr>
              <w:t xml:space="preserve">130 </w:t>
            </w:r>
            <w:r w:rsidR="00974E55" w:rsidRPr="00974E55">
              <w:rPr>
                <w:rFonts w:ascii="Arial" w:hAnsi="Arial" w:cs="Arial"/>
              </w:rPr>
              <w:t>Single-Family residential attached townhome lots</w:t>
            </w:r>
            <w:r>
              <w:rPr>
                <w:rFonts w:ascii="Arial" w:hAnsi="Arial" w:cs="Arial"/>
              </w:rPr>
              <w:t xml:space="preserve"> </w:t>
            </w:r>
            <w:r w:rsidR="002273E4">
              <w:rPr>
                <w:rFonts w:ascii="Arial" w:hAnsi="Arial" w:cs="Arial"/>
              </w:rPr>
              <w:t>for an overall maximum density of 5.0 units / ac</w:t>
            </w:r>
            <w:r w:rsidR="00974E55" w:rsidRPr="00974E55">
              <w:rPr>
                <w:rFonts w:ascii="Arial" w:hAnsi="Arial" w:cs="Arial"/>
              </w:rPr>
              <w:t xml:space="preserve">. The projected pricing will vary to provide quality housing for a range of income levels. The PUD provides three usable open space areas, along with pocket </w:t>
            </w:r>
            <w:r w:rsidR="002273E4">
              <w:rPr>
                <w:rFonts w:ascii="Arial" w:hAnsi="Arial" w:cs="Arial"/>
              </w:rPr>
              <w:t>amenity areas</w:t>
            </w:r>
            <w:r w:rsidR="00974E55" w:rsidRPr="00974E55">
              <w:rPr>
                <w:rFonts w:ascii="Arial" w:hAnsi="Arial" w:cs="Arial"/>
              </w:rPr>
              <w:t xml:space="preserve"> and trail connections for enhanced pedestrian connectivity throughout the site. These land uses will be positioned to provide neighborhood amenity spaces as well as connections to the future community park to the east. The site also provides two detention ponds for stormwater management, at the southeastern property limits and the center of the property.</w:t>
            </w:r>
          </w:p>
          <w:p w14:paraId="0E7821C6" w14:textId="18FCAB07" w:rsidR="00FE5B23" w:rsidRPr="00FE5B23" w:rsidRDefault="00660C15" w:rsidP="00FE5B23">
            <w:pPr>
              <w:autoSpaceDE w:val="0"/>
              <w:autoSpaceDN w:val="0"/>
              <w:rPr>
                <w:rFonts w:ascii="Arial" w:hAnsi="Arial" w:cs="Arial"/>
              </w:rPr>
            </w:pPr>
            <w:r>
              <w:rPr>
                <w:rFonts w:ascii="Arial" w:hAnsi="Arial" w:cs="Arial"/>
              </w:rPr>
              <w:t xml:space="preserve">   </w:t>
            </w:r>
            <w:r w:rsidR="00FE5B23" w:rsidRPr="00FE5B23">
              <w:rPr>
                <w:rFonts w:ascii="Arial" w:hAnsi="Arial" w:cs="Arial"/>
              </w:rPr>
              <w:t xml:space="preserve">This PUD will provide improvements to Wilson Avenue, W 57th Street, and W 50th Street. These improvements will provide new connections to help mitigate traffic, increase connections to adjacent properties, promote pedestrian and bicycle connectivity, and improve the aesthetics of the surrounding neighborhood. An interior network of local roadways will further enhance pedestrian, bicycle, and vehicular circulation throughout the site. </w:t>
            </w:r>
          </w:p>
          <w:p w14:paraId="31D5FF8C" w14:textId="77777777" w:rsidR="00660C15" w:rsidRDefault="00660C15" w:rsidP="00FE5B23">
            <w:pPr>
              <w:autoSpaceDE w:val="0"/>
              <w:autoSpaceDN w:val="0"/>
              <w:rPr>
                <w:rFonts w:ascii="Arial" w:hAnsi="Arial" w:cs="Arial"/>
              </w:rPr>
            </w:pPr>
            <w:r>
              <w:rPr>
                <w:rFonts w:ascii="Arial" w:hAnsi="Arial" w:cs="Arial"/>
              </w:rPr>
              <w:t xml:space="preserve">   </w:t>
            </w:r>
            <w:r w:rsidR="00FE5B23" w:rsidRPr="00FE5B23">
              <w:rPr>
                <w:rFonts w:ascii="Arial" w:hAnsi="Arial" w:cs="Arial"/>
              </w:rPr>
              <w:t xml:space="preserve">In addition to a network of sidewalks provided along the roadways, the proposed development will also provide a series of trail corridors. </w:t>
            </w:r>
            <w:r w:rsidR="00FE5B23" w:rsidRPr="00FE5B23">
              <w:rPr>
                <w:rFonts w:ascii="Arial" w:hAnsi="Arial" w:cs="Arial"/>
              </w:rPr>
              <w:lastRenderedPageBreak/>
              <w:t xml:space="preserve">These corridors will help connect residences to nearby neighborhoods, parks, schools, and amenities near the </w:t>
            </w:r>
            <w:r>
              <w:rPr>
                <w:rFonts w:ascii="Arial" w:hAnsi="Arial" w:cs="Arial"/>
              </w:rPr>
              <w:t>development.</w:t>
            </w:r>
          </w:p>
          <w:p w14:paraId="3549FD42" w14:textId="7BFF9E09" w:rsidR="00FE5B23" w:rsidRPr="00974E55" w:rsidRDefault="00660C15" w:rsidP="00FE5B23">
            <w:pPr>
              <w:autoSpaceDE w:val="0"/>
              <w:autoSpaceDN w:val="0"/>
              <w:rPr>
                <w:rFonts w:ascii="Arial" w:hAnsi="Arial" w:cs="Arial"/>
              </w:rPr>
            </w:pPr>
            <w:r>
              <w:rPr>
                <w:rFonts w:ascii="Arial" w:hAnsi="Arial" w:cs="Arial"/>
              </w:rPr>
              <w:t xml:space="preserve">   </w:t>
            </w:r>
            <w:r w:rsidR="00FE5B23" w:rsidRPr="00FE5B23">
              <w:rPr>
                <w:rFonts w:ascii="Arial" w:hAnsi="Arial" w:cs="Arial"/>
              </w:rPr>
              <w:t>The goal for this PUD is to create a well-connected and diverse neighborhood which builds upon the existing character of the City of Loveland.</w:t>
            </w:r>
          </w:p>
          <w:p w14:paraId="2B4235DD" w14:textId="1244C844" w:rsidR="00605061" w:rsidRDefault="00605061">
            <w:pPr>
              <w:autoSpaceDE w:val="0"/>
              <w:autoSpaceDN w:val="0"/>
              <w:rPr>
                <w:rFonts w:ascii="Arial" w:hAnsi="Arial" w:cs="Arial"/>
              </w:rPr>
            </w:pPr>
          </w:p>
        </w:tc>
      </w:tr>
      <w:tr w:rsidR="00605061" w14:paraId="4C4E207D" w14:textId="77777777" w:rsidTr="00605061">
        <w:tc>
          <w:tcPr>
            <w:tcW w:w="2785" w:type="dxa"/>
            <w:tcBorders>
              <w:top w:val="single" w:sz="4" w:space="0" w:color="auto"/>
              <w:left w:val="single" w:sz="4" w:space="0" w:color="auto"/>
              <w:bottom w:val="single" w:sz="4" w:space="0" w:color="auto"/>
              <w:right w:val="single" w:sz="4" w:space="0" w:color="auto"/>
            </w:tcBorders>
            <w:hideMark/>
          </w:tcPr>
          <w:p w14:paraId="2F52A213" w14:textId="77777777" w:rsidR="00605061" w:rsidRDefault="00605061">
            <w:pPr>
              <w:autoSpaceDE w:val="0"/>
              <w:autoSpaceDN w:val="0"/>
              <w:rPr>
                <w:rFonts w:ascii="Arial" w:hAnsi="Arial" w:cs="Arial"/>
              </w:rPr>
            </w:pPr>
            <w:r>
              <w:rPr>
                <w:rFonts w:ascii="Arial" w:hAnsi="Arial" w:cs="Arial"/>
              </w:rPr>
              <w:lastRenderedPageBreak/>
              <w:t>General Location:</w:t>
            </w:r>
          </w:p>
        </w:tc>
        <w:tc>
          <w:tcPr>
            <w:tcW w:w="7429" w:type="dxa"/>
            <w:tcBorders>
              <w:top w:val="single" w:sz="4" w:space="0" w:color="auto"/>
              <w:left w:val="single" w:sz="4" w:space="0" w:color="auto"/>
              <w:bottom w:val="single" w:sz="4" w:space="0" w:color="auto"/>
              <w:right w:val="single" w:sz="4" w:space="0" w:color="auto"/>
            </w:tcBorders>
            <w:hideMark/>
          </w:tcPr>
          <w:p w14:paraId="4DDA4244" w14:textId="77777777" w:rsidR="009141E1" w:rsidRDefault="009141E1">
            <w:pPr>
              <w:autoSpaceDE w:val="0"/>
              <w:autoSpaceDN w:val="0"/>
              <w:rPr>
                <w:rFonts w:ascii="Arial" w:hAnsi="Arial" w:cs="Arial"/>
              </w:rPr>
            </w:pPr>
          </w:p>
          <w:p w14:paraId="10209057" w14:textId="6884000B" w:rsidR="009141E1" w:rsidRDefault="009141E1">
            <w:pPr>
              <w:autoSpaceDE w:val="0"/>
              <w:autoSpaceDN w:val="0"/>
              <w:rPr>
                <w:rFonts w:ascii="Arial" w:hAnsi="Arial" w:cs="Arial"/>
              </w:rPr>
            </w:pPr>
            <w:r w:rsidRPr="00974E55">
              <w:rPr>
                <w:rFonts w:ascii="Arial" w:hAnsi="Arial" w:cs="Arial"/>
              </w:rPr>
              <w:t>The Green Valley Ranch PUD is located southeast of the Wilson Avenue and W 57th Street intersection and northeast of the Wilson Avenue and W 50th Street intersection. The property is comprised of approximately 89 acres and, at the southeastern property limits, the parcel has approximately 500' of frontage onto Coolidge Avenue. The majority of the property is bounded to the east by park space that has been dedicated to the City of Loveland</w:t>
            </w:r>
            <w:r>
              <w:rPr>
                <w:rFonts w:ascii="Arial" w:hAnsi="Arial" w:cs="Arial"/>
              </w:rPr>
              <w:t>.</w:t>
            </w:r>
            <w:r w:rsidR="002273E4">
              <w:rPr>
                <w:rFonts w:ascii="Arial" w:hAnsi="Arial" w:cs="Arial"/>
              </w:rPr>
              <w:t xml:space="preserve"> Refer to the Vicinity Map attached. </w:t>
            </w:r>
          </w:p>
        </w:tc>
      </w:tr>
      <w:tr w:rsidR="00605061" w14:paraId="68700986" w14:textId="77777777" w:rsidTr="00605061">
        <w:tc>
          <w:tcPr>
            <w:tcW w:w="2785" w:type="dxa"/>
            <w:tcBorders>
              <w:top w:val="single" w:sz="4" w:space="0" w:color="auto"/>
              <w:left w:val="single" w:sz="4" w:space="0" w:color="auto"/>
              <w:bottom w:val="single" w:sz="4" w:space="0" w:color="auto"/>
              <w:right w:val="single" w:sz="4" w:space="0" w:color="auto"/>
            </w:tcBorders>
            <w:hideMark/>
          </w:tcPr>
          <w:p w14:paraId="6C412ECE" w14:textId="77777777" w:rsidR="00605061" w:rsidRDefault="00605061">
            <w:pPr>
              <w:autoSpaceDE w:val="0"/>
              <w:autoSpaceDN w:val="0"/>
              <w:rPr>
                <w:rFonts w:ascii="Arial" w:hAnsi="Arial" w:cs="Arial"/>
              </w:rPr>
            </w:pPr>
            <w:r>
              <w:rPr>
                <w:rFonts w:ascii="Arial" w:hAnsi="Arial" w:cs="Arial"/>
              </w:rPr>
              <w:t>Property Address:</w:t>
            </w:r>
          </w:p>
        </w:tc>
        <w:tc>
          <w:tcPr>
            <w:tcW w:w="7429" w:type="dxa"/>
            <w:tcBorders>
              <w:top w:val="single" w:sz="4" w:space="0" w:color="auto"/>
              <w:left w:val="single" w:sz="4" w:space="0" w:color="auto"/>
              <w:bottom w:val="single" w:sz="4" w:space="0" w:color="auto"/>
              <w:right w:val="single" w:sz="4" w:space="0" w:color="auto"/>
            </w:tcBorders>
          </w:tcPr>
          <w:p w14:paraId="1BAD750C" w14:textId="349C9DE8" w:rsidR="00605061" w:rsidRDefault="00004E89">
            <w:pPr>
              <w:autoSpaceDE w:val="0"/>
              <w:autoSpaceDN w:val="0"/>
              <w:rPr>
                <w:rFonts w:ascii="Arial" w:hAnsi="Arial" w:cs="Arial"/>
              </w:rPr>
            </w:pPr>
            <w:r>
              <w:rPr>
                <w:rFonts w:ascii="Arial" w:hAnsi="Arial" w:cs="Arial"/>
              </w:rPr>
              <w:t xml:space="preserve">Parcels </w:t>
            </w:r>
            <w:r w:rsidRPr="00004E89">
              <w:rPr>
                <w:rFonts w:ascii="Arial" w:hAnsi="Arial" w:cs="Arial"/>
              </w:rPr>
              <w:t>9634000012</w:t>
            </w:r>
            <w:r>
              <w:rPr>
                <w:rFonts w:ascii="Arial" w:hAnsi="Arial" w:cs="Arial"/>
              </w:rPr>
              <w:t xml:space="preserve">; </w:t>
            </w:r>
            <w:r w:rsidRPr="00004E89">
              <w:rPr>
                <w:rFonts w:ascii="Arial" w:hAnsi="Arial" w:cs="Arial"/>
              </w:rPr>
              <w:t>9634000002</w:t>
            </w:r>
            <w:r>
              <w:rPr>
                <w:rFonts w:ascii="Arial" w:hAnsi="Arial" w:cs="Arial"/>
              </w:rPr>
              <w:t xml:space="preserve">, </w:t>
            </w:r>
            <w:r w:rsidRPr="00004E89">
              <w:rPr>
                <w:rFonts w:ascii="Arial" w:hAnsi="Arial" w:cs="Arial"/>
              </w:rPr>
              <w:t>9634000002</w:t>
            </w:r>
            <w:r>
              <w:rPr>
                <w:rFonts w:ascii="Arial" w:hAnsi="Arial" w:cs="Arial"/>
              </w:rPr>
              <w:t xml:space="preserve"> “Green Valley Ranch Addition” </w:t>
            </w:r>
          </w:p>
        </w:tc>
      </w:tr>
      <w:tr w:rsidR="00605061" w14:paraId="17FAC74E" w14:textId="77777777" w:rsidTr="00605061">
        <w:tc>
          <w:tcPr>
            <w:tcW w:w="2785" w:type="dxa"/>
            <w:tcBorders>
              <w:top w:val="single" w:sz="4" w:space="0" w:color="auto"/>
              <w:left w:val="single" w:sz="4" w:space="0" w:color="auto"/>
              <w:bottom w:val="single" w:sz="4" w:space="0" w:color="auto"/>
              <w:right w:val="single" w:sz="4" w:space="0" w:color="auto"/>
            </w:tcBorders>
            <w:hideMark/>
          </w:tcPr>
          <w:p w14:paraId="2D2A546A" w14:textId="77777777" w:rsidR="00605061" w:rsidRDefault="00605061">
            <w:pPr>
              <w:autoSpaceDE w:val="0"/>
              <w:autoSpaceDN w:val="0"/>
              <w:rPr>
                <w:rFonts w:ascii="Arial" w:hAnsi="Arial" w:cs="Arial"/>
              </w:rPr>
            </w:pPr>
            <w:r>
              <w:rPr>
                <w:rFonts w:ascii="Arial" w:hAnsi="Arial" w:cs="Arial"/>
              </w:rPr>
              <w:t>Existing Zoning:</w:t>
            </w:r>
          </w:p>
        </w:tc>
        <w:tc>
          <w:tcPr>
            <w:tcW w:w="7429" w:type="dxa"/>
            <w:tcBorders>
              <w:top w:val="single" w:sz="4" w:space="0" w:color="auto"/>
              <w:left w:val="single" w:sz="4" w:space="0" w:color="auto"/>
              <w:bottom w:val="single" w:sz="4" w:space="0" w:color="auto"/>
              <w:right w:val="single" w:sz="4" w:space="0" w:color="auto"/>
            </w:tcBorders>
          </w:tcPr>
          <w:p w14:paraId="4BF52E37" w14:textId="45FBE8A3" w:rsidR="00F73485" w:rsidRPr="00660C15" w:rsidRDefault="00E17834" w:rsidP="00660C15">
            <w:pPr>
              <w:pStyle w:val="ListParagraph"/>
              <w:numPr>
                <w:ilvl w:val="0"/>
                <w:numId w:val="28"/>
              </w:numPr>
              <w:autoSpaceDE w:val="0"/>
              <w:autoSpaceDN w:val="0"/>
              <w:rPr>
                <w:rFonts w:ascii="Arial" w:hAnsi="Arial" w:cs="Arial"/>
              </w:rPr>
            </w:pPr>
            <w:r w:rsidRPr="00E17834">
              <w:rPr>
                <w:rFonts w:ascii="Arial" w:hAnsi="Arial" w:cs="Arial"/>
              </w:rPr>
              <w:t>P-66 - Green Valley Ranch Addition, Planned Unit Development (PUD)</w:t>
            </w:r>
          </w:p>
        </w:tc>
      </w:tr>
      <w:tr w:rsidR="00605061" w14:paraId="1C060F10" w14:textId="77777777" w:rsidTr="00605061">
        <w:tc>
          <w:tcPr>
            <w:tcW w:w="2785" w:type="dxa"/>
            <w:tcBorders>
              <w:top w:val="single" w:sz="4" w:space="0" w:color="auto"/>
              <w:left w:val="single" w:sz="4" w:space="0" w:color="auto"/>
              <w:bottom w:val="single" w:sz="4" w:space="0" w:color="auto"/>
              <w:right w:val="single" w:sz="4" w:space="0" w:color="auto"/>
            </w:tcBorders>
            <w:hideMark/>
          </w:tcPr>
          <w:p w14:paraId="0ABCAE37" w14:textId="6C188310" w:rsidR="00605061" w:rsidRDefault="00605061">
            <w:pPr>
              <w:autoSpaceDE w:val="0"/>
              <w:autoSpaceDN w:val="0"/>
              <w:rPr>
                <w:rFonts w:ascii="Arial" w:hAnsi="Arial" w:cs="Arial"/>
              </w:rPr>
            </w:pPr>
            <w:r>
              <w:rPr>
                <w:rFonts w:ascii="Arial" w:hAnsi="Arial" w:cs="Arial"/>
              </w:rPr>
              <w:t>Legal Description:</w:t>
            </w:r>
          </w:p>
        </w:tc>
        <w:tc>
          <w:tcPr>
            <w:tcW w:w="7429" w:type="dxa"/>
            <w:tcBorders>
              <w:top w:val="single" w:sz="4" w:space="0" w:color="auto"/>
              <w:left w:val="single" w:sz="4" w:space="0" w:color="auto"/>
              <w:bottom w:val="single" w:sz="4" w:space="0" w:color="auto"/>
              <w:right w:val="single" w:sz="4" w:space="0" w:color="auto"/>
            </w:tcBorders>
            <w:hideMark/>
          </w:tcPr>
          <w:p w14:paraId="50B7143C" w14:textId="1EC8C501" w:rsidR="00605061" w:rsidRDefault="003E6D14">
            <w:pPr>
              <w:autoSpaceDE w:val="0"/>
              <w:autoSpaceDN w:val="0"/>
              <w:rPr>
                <w:rFonts w:ascii="Arial" w:hAnsi="Arial" w:cs="Arial"/>
              </w:rPr>
            </w:pPr>
            <w:r>
              <w:rPr>
                <w:rFonts w:ascii="Arial" w:hAnsi="Arial" w:cs="Arial"/>
              </w:rPr>
              <w:t>(If the legal description is lengthy, include a statement that the legal description of the property is on file with the current planning division)</w:t>
            </w:r>
          </w:p>
          <w:p w14:paraId="27EB1215" w14:textId="77777777" w:rsidR="003E6D14" w:rsidRDefault="003E6D14">
            <w:pPr>
              <w:autoSpaceDE w:val="0"/>
              <w:autoSpaceDN w:val="0"/>
              <w:rPr>
                <w:rFonts w:ascii="Arial" w:hAnsi="Arial" w:cs="Arial"/>
              </w:rPr>
            </w:pPr>
          </w:p>
          <w:p w14:paraId="0AC3EBBC" w14:textId="3A016AAC" w:rsidR="003E6D14" w:rsidRPr="003E6D14" w:rsidRDefault="003E6D14" w:rsidP="003E6D14">
            <w:pPr>
              <w:autoSpaceDE w:val="0"/>
              <w:autoSpaceDN w:val="0"/>
              <w:rPr>
                <w:rFonts w:ascii="Arial" w:hAnsi="Arial" w:cs="Arial"/>
              </w:rPr>
            </w:pPr>
            <w:r w:rsidRPr="003E6D14">
              <w:rPr>
                <w:rFonts w:ascii="Arial" w:hAnsi="Arial" w:cs="Arial"/>
              </w:rPr>
              <w:t>Parcel 1:</w:t>
            </w:r>
          </w:p>
          <w:p w14:paraId="19373915" w14:textId="66938767" w:rsidR="003E6D14" w:rsidRPr="003E6D14" w:rsidRDefault="003E6D14" w:rsidP="003E6D14">
            <w:pPr>
              <w:autoSpaceDE w:val="0"/>
              <w:autoSpaceDN w:val="0"/>
              <w:rPr>
                <w:rFonts w:ascii="Arial" w:hAnsi="Arial" w:cs="Arial"/>
              </w:rPr>
            </w:pPr>
            <w:r w:rsidRPr="003E6D14">
              <w:rPr>
                <w:rFonts w:ascii="Arial" w:hAnsi="Arial" w:cs="Arial"/>
              </w:rPr>
              <w:t xml:space="preserve">North half of the </w:t>
            </w:r>
            <w:r>
              <w:rPr>
                <w:rFonts w:ascii="Arial" w:hAnsi="Arial" w:cs="Arial"/>
              </w:rPr>
              <w:t>N</w:t>
            </w:r>
            <w:r w:rsidRPr="003E6D14">
              <w:rPr>
                <w:rFonts w:ascii="Arial" w:hAnsi="Arial" w:cs="Arial"/>
              </w:rPr>
              <w:t>orthwest quarter (</w:t>
            </w:r>
            <w:r>
              <w:rPr>
                <w:rFonts w:ascii="Arial" w:hAnsi="Arial" w:cs="Arial"/>
              </w:rPr>
              <w:t>N</w:t>
            </w:r>
            <w:r w:rsidRPr="003E6D14">
              <w:rPr>
                <w:rFonts w:ascii="Arial" w:hAnsi="Arial" w:cs="Arial"/>
              </w:rPr>
              <w:t xml:space="preserve"> ½ of the </w:t>
            </w:r>
            <w:r>
              <w:rPr>
                <w:rFonts w:ascii="Arial" w:hAnsi="Arial" w:cs="Arial"/>
              </w:rPr>
              <w:t>NW</w:t>
            </w:r>
            <w:r w:rsidRPr="003E6D14">
              <w:rPr>
                <w:rFonts w:ascii="Arial" w:hAnsi="Arial" w:cs="Arial"/>
              </w:rPr>
              <w:t xml:space="preserve"> ¼) and the </w:t>
            </w:r>
            <w:r>
              <w:rPr>
                <w:rFonts w:ascii="Arial" w:hAnsi="Arial" w:cs="Arial"/>
              </w:rPr>
              <w:t>S</w:t>
            </w:r>
            <w:r w:rsidRPr="003E6D14">
              <w:rPr>
                <w:rFonts w:ascii="Arial" w:hAnsi="Arial" w:cs="Arial"/>
              </w:rPr>
              <w:t xml:space="preserve">outheast quarter of the </w:t>
            </w:r>
            <w:r>
              <w:rPr>
                <w:rFonts w:ascii="Arial" w:hAnsi="Arial" w:cs="Arial"/>
              </w:rPr>
              <w:t>N</w:t>
            </w:r>
            <w:r w:rsidRPr="003E6D14">
              <w:rPr>
                <w:rFonts w:ascii="Arial" w:hAnsi="Arial" w:cs="Arial"/>
              </w:rPr>
              <w:t>orthwest quarter (</w:t>
            </w:r>
            <w:r>
              <w:rPr>
                <w:rFonts w:ascii="Arial" w:hAnsi="Arial" w:cs="Arial"/>
              </w:rPr>
              <w:t>SE</w:t>
            </w:r>
            <w:r w:rsidRPr="003E6D14">
              <w:rPr>
                <w:rFonts w:ascii="Arial" w:hAnsi="Arial" w:cs="Arial"/>
              </w:rPr>
              <w:t xml:space="preserve"> 1/4 of the </w:t>
            </w:r>
            <w:r>
              <w:rPr>
                <w:rFonts w:ascii="Arial" w:hAnsi="Arial" w:cs="Arial"/>
              </w:rPr>
              <w:t>NW</w:t>
            </w:r>
            <w:r w:rsidRPr="003E6D14">
              <w:rPr>
                <w:rFonts w:ascii="Arial" w:hAnsi="Arial" w:cs="Arial"/>
              </w:rPr>
              <w:t xml:space="preserve"> ¼) of </w:t>
            </w:r>
            <w:r>
              <w:rPr>
                <w:rFonts w:ascii="Arial" w:hAnsi="Arial" w:cs="Arial"/>
              </w:rPr>
              <w:t>S</w:t>
            </w:r>
            <w:r w:rsidRPr="003E6D14">
              <w:rPr>
                <w:rFonts w:ascii="Arial" w:hAnsi="Arial" w:cs="Arial"/>
              </w:rPr>
              <w:t xml:space="preserve">ection 34, </w:t>
            </w:r>
            <w:r>
              <w:rPr>
                <w:rFonts w:ascii="Arial" w:hAnsi="Arial" w:cs="Arial"/>
              </w:rPr>
              <w:t>T</w:t>
            </w:r>
            <w:r w:rsidRPr="003E6D14">
              <w:rPr>
                <w:rFonts w:ascii="Arial" w:hAnsi="Arial" w:cs="Arial"/>
              </w:rPr>
              <w:t xml:space="preserve">ownship 6 </w:t>
            </w:r>
            <w:r>
              <w:rPr>
                <w:rFonts w:ascii="Arial" w:hAnsi="Arial" w:cs="Arial"/>
              </w:rPr>
              <w:t>N</w:t>
            </w:r>
            <w:r w:rsidRPr="003E6D14">
              <w:rPr>
                <w:rFonts w:ascii="Arial" w:hAnsi="Arial" w:cs="Arial"/>
              </w:rPr>
              <w:t xml:space="preserve">orth, </w:t>
            </w:r>
            <w:r>
              <w:rPr>
                <w:rFonts w:ascii="Arial" w:hAnsi="Arial" w:cs="Arial"/>
              </w:rPr>
              <w:t>R</w:t>
            </w:r>
            <w:r w:rsidRPr="003E6D14">
              <w:rPr>
                <w:rFonts w:ascii="Arial" w:hAnsi="Arial" w:cs="Arial"/>
              </w:rPr>
              <w:t xml:space="preserve">ange 69 </w:t>
            </w:r>
            <w:r>
              <w:rPr>
                <w:rFonts w:ascii="Arial" w:hAnsi="Arial" w:cs="Arial"/>
              </w:rPr>
              <w:t>W</w:t>
            </w:r>
            <w:r w:rsidRPr="003E6D14">
              <w:rPr>
                <w:rFonts w:ascii="Arial" w:hAnsi="Arial" w:cs="Arial"/>
              </w:rPr>
              <w:t xml:space="preserve">est of the 6th </w:t>
            </w:r>
            <w:r>
              <w:rPr>
                <w:rFonts w:ascii="Arial" w:hAnsi="Arial" w:cs="Arial"/>
              </w:rPr>
              <w:t>P</w:t>
            </w:r>
            <w:r w:rsidRPr="003E6D14">
              <w:rPr>
                <w:rFonts w:ascii="Arial" w:hAnsi="Arial" w:cs="Arial"/>
              </w:rPr>
              <w:t>.</w:t>
            </w:r>
            <w:r>
              <w:rPr>
                <w:rFonts w:ascii="Arial" w:hAnsi="Arial" w:cs="Arial"/>
              </w:rPr>
              <w:t>M</w:t>
            </w:r>
            <w:r w:rsidRPr="003E6D14">
              <w:rPr>
                <w:rFonts w:ascii="Arial" w:hAnsi="Arial" w:cs="Arial"/>
              </w:rPr>
              <w:t xml:space="preserve">., </w:t>
            </w:r>
            <w:r>
              <w:rPr>
                <w:rFonts w:ascii="Arial" w:hAnsi="Arial" w:cs="Arial"/>
              </w:rPr>
              <w:t>C</w:t>
            </w:r>
            <w:r w:rsidRPr="003E6D14">
              <w:rPr>
                <w:rFonts w:ascii="Arial" w:hAnsi="Arial" w:cs="Arial"/>
              </w:rPr>
              <w:t xml:space="preserve">ounty of </w:t>
            </w:r>
            <w:r>
              <w:rPr>
                <w:rFonts w:ascii="Arial" w:hAnsi="Arial" w:cs="Arial"/>
              </w:rPr>
              <w:t>L</w:t>
            </w:r>
            <w:r w:rsidRPr="003E6D14">
              <w:rPr>
                <w:rFonts w:ascii="Arial" w:hAnsi="Arial" w:cs="Arial"/>
              </w:rPr>
              <w:t xml:space="preserve">arimer, </w:t>
            </w:r>
            <w:r>
              <w:rPr>
                <w:rFonts w:ascii="Arial" w:hAnsi="Arial" w:cs="Arial"/>
              </w:rPr>
              <w:t>S</w:t>
            </w:r>
            <w:r w:rsidRPr="003E6D14">
              <w:rPr>
                <w:rFonts w:ascii="Arial" w:hAnsi="Arial" w:cs="Arial"/>
              </w:rPr>
              <w:t xml:space="preserve">tate of </w:t>
            </w:r>
            <w:r>
              <w:rPr>
                <w:rFonts w:ascii="Arial" w:hAnsi="Arial" w:cs="Arial"/>
              </w:rPr>
              <w:t>C</w:t>
            </w:r>
            <w:r w:rsidRPr="003E6D14">
              <w:rPr>
                <w:rFonts w:ascii="Arial" w:hAnsi="Arial" w:cs="Arial"/>
              </w:rPr>
              <w:t>olorado,</w:t>
            </w:r>
          </w:p>
          <w:p w14:paraId="76958D6D" w14:textId="7D3D5B62" w:rsidR="003E6D14" w:rsidRPr="003E6D14" w:rsidRDefault="003E6D14" w:rsidP="003E6D14">
            <w:pPr>
              <w:autoSpaceDE w:val="0"/>
              <w:autoSpaceDN w:val="0"/>
              <w:rPr>
                <w:rFonts w:ascii="Arial" w:hAnsi="Arial" w:cs="Arial"/>
              </w:rPr>
            </w:pPr>
            <w:r w:rsidRPr="003E6D14">
              <w:rPr>
                <w:rFonts w:ascii="Arial" w:hAnsi="Arial" w:cs="Arial"/>
              </w:rPr>
              <w:t xml:space="preserve">Excepting parcels conveyed in instruments recorded </w:t>
            </w:r>
            <w:r>
              <w:rPr>
                <w:rFonts w:ascii="Arial" w:hAnsi="Arial" w:cs="Arial"/>
              </w:rPr>
              <w:t>M</w:t>
            </w:r>
            <w:r w:rsidRPr="003E6D14">
              <w:rPr>
                <w:rFonts w:ascii="Arial" w:hAnsi="Arial" w:cs="Arial"/>
              </w:rPr>
              <w:t xml:space="preserve">ay 2, 2000 at reception </w:t>
            </w:r>
            <w:r>
              <w:rPr>
                <w:rFonts w:ascii="Arial" w:hAnsi="Arial" w:cs="Arial"/>
              </w:rPr>
              <w:t>NO</w:t>
            </w:r>
            <w:r w:rsidRPr="003E6D14">
              <w:rPr>
                <w:rFonts w:ascii="Arial" w:hAnsi="Arial" w:cs="Arial"/>
              </w:rPr>
              <w:t>. 2000028670 and</w:t>
            </w:r>
          </w:p>
          <w:p w14:paraId="625F94A5" w14:textId="41515F59" w:rsidR="003E6D14" w:rsidRPr="003E6D14" w:rsidRDefault="003E6D14" w:rsidP="003E6D14">
            <w:pPr>
              <w:autoSpaceDE w:val="0"/>
              <w:autoSpaceDN w:val="0"/>
              <w:rPr>
                <w:rFonts w:ascii="Arial" w:hAnsi="Arial" w:cs="Arial"/>
              </w:rPr>
            </w:pPr>
            <w:r w:rsidRPr="003E6D14">
              <w:rPr>
                <w:rFonts w:ascii="Arial" w:hAnsi="Arial" w:cs="Arial"/>
              </w:rPr>
              <w:t xml:space="preserve">December 20, 2004 at reception </w:t>
            </w:r>
            <w:r>
              <w:rPr>
                <w:rFonts w:ascii="Arial" w:hAnsi="Arial" w:cs="Arial"/>
              </w:rPr>
              <w:t>NO</w:t>
            </w:r>
            <w:r w:rsidRPr="003E6D14">
              <w:rPr>
                <w:rFonts w:ascii="Arial" w:hAnsi="Arial" w:cs="Arial"/>
              </w:rPr>
              <w:t xml:space="preserve">. 20040120996 and at reception </w:t>
            </w:r>
            <w:r>
              <w:rPr>
                <w:rFonts w:ascii="Arial" w:hAnsi="Arial" w:cs="Arial"/>
              </w:rPr>
              <w:t>NO</w:t>
            </w:r>
            <w:r w:rsidRPr="003E6D14">
              <w:rPr>
                <w:rFonts w:ascii="Arial" w:hAnsi="Arial" w:cs="Arial"/>
              </w:rPr>
              <w:t xml:space="preserve">. 20040120997 and </w:t>
            </w:r>
            <w:r>
              <w:rPr>
                <w:rFonts w:ascii="Arial" w:hAnsi="Arial" w:cs="Arial"/>
              </w:rPr>
              <w:t>M</w:t>
            </w:r>
            <w:r w:rsidRPr="003E6D14">
              <w:rPr>
                <w:rFonts w:ascii="Arial" w:hAnsi="Arial" w:cs="Arial"/>
              </w:rPr>
              <w:t xml:space="preserve">arch 14, 2005 at reception </w:t>
            </w:r>
            <w:r>
              <w:rPr>
                <w:rFonts w:ascii="Arial" w:hAnsi="Arial" w:cs="Arial"/>
              </w:rPr>
              <w:t>NO</w:t>
            </w:r>
            <w:r w:rsidRPr="003E6D14">
              <w:rPr>
                <w:rFonts w:ascii="Arial" w:hAnsi="Arial" w:cs="Arial"/>
              </w:rPr>
              <w:t xml:space="preserve">. 20050020128 and </w:t>
            </w:r>
            <w:r>
              <w:rPr>
                <w:rFonts w:ascii="Arial" w:hAnsi="Arial" w:cs="Arial"/>
              </w:rPr>
              <w:t>A</w:t>
            </w:r>
            <w:r w:rsidRPr="003E6D14">
              <w:rPr>
                <w:rFonts w:ascii="Arial" w:hAnsi="Arial" w:cs="Arial"/>
              </w:rPr>
              <w:t xml:space="preserve">ugust 28, 2018 at reception </w:t>
            </w:r>
            <w:r>
              <w:rPr>
                <w:rFonts w:ascii="Arial" w:hAnsi="Arial" w:cs="Arial"/>
              </w:rPr>
              <w:t>NO</w:t>
            </w:r>
            <w:r w:rsidRPr="003E6D14">
              <w:rPr>
                <w:rFonts w:ascii="Arial" w:hAnsi="Arial" w:cs="Arial"/>
              </w:rPr>
              <w:t xml:space="preserve">. 20180053231, </w:t>
            </w:r>
            <w:r w:rsidR="00FB3736">
              <w:rPr>
                <w:rFonts w:ascii="Arial" w:hAnsi="Arial" w:cs="Arial"/>
              </w:rPr>
              <w:t>L</w:t>
            </w:r>
            <w:r w:rsidRPr="003E6D14">
              <w:rPr>
                <w:rFonts w:ascii="Arial" w:hAnsi="Arial" w:cs="Arial"/>
              </w:rPr>
              <w:t xml:space="preserve">arimer </w:t>
            </w:r>
            <w:r w:rsidR="00FB3736">
              <w:rPr>
                <w:rFonts w:ascii="Arial" w:hAnsi="Arial" w:cs="Arial"/>
              </w:rPr>
              <w:t>C</w:t>
            </w:r>
            <w:r w:rsidRPr="003E6D14">
              <w:rPr>
                <w:rFonts w:ascii="Arial" w:hAnsi="Arial" w:cs="Arial"/>
              </w:rPr>
              <w:t>ounty records.</w:t>
            </w:r>
          </w:p>
          <w:p w14:paraId="07D65623" w14:textId="77777777" w:rsidR="003E6D14" w:rsidRPr="003E6D14" w:rsidRDefault="003E6D14" w:rsidP="003E6D14">
            <w:pPr>
              <w:autoSpaceDE w:val="0"/>
              <w:autoSpaceDN w:val="0"/>
              <w:rPr>
                <w:rFonts w:ascii="Arial" w:hAnsi="Arial" w:cs="Arial"/>
              </w:rPr>
            </w:pPr>
          </w:p>
          <w:p w14:paraId="44B3282C" w14:textId="285DA15D" w:rsidR="003E6D14" w:rsidRPr="003E6D14" w:rsidRDefault="003E6D14" w:rsidP="003E6D14">
            <w:pPr>
              <w:autoSpaceDE w:val="0"/>
              <w:autoSpaceDN w:val="0"/>
              <w:rPr>
                <w:rFonts w:ascii="Arial" w:hAnsi="Arial" w:cs="Arial"/>
              </w:rPr>
            </w:pPr>
            <w:r w:rsidRPr="003E6D14">
              <w:rPr>
                <w:rFonts w:ascii="Arial" w:hAnsi="Arial" w:cs="Arial"/>
              </w:rPr>
              <w:t>Parcel 2:</w:t>
            </w:r>
          </w:p>
          <w:p w14:paraId="28190750" w14:textId="7DE214A6" w:rsidR="003E6D14" w:rsidRPr="003E6D14" w:rsidRDefault="003E6D14" w:rsidP="003E6D14">
            <w:pPr>
              <w:autoSpaceDE w:val="0"/>
              <w:autoSpaceDN w:val="0"/>
              <w:rPr>
                <w:rFonts w:ascii="Arial" w:hAnsi="Arial" w:cs="Arial"/>
              </w:rPr>
            </w:pPr>
            <w:r w:rsidRPr="003E6D14">
              <w:rPr>
                <w:rFonts w:ascii="Arial" w:hAnsi="Arial" w:cs="Arial"/>
              </w:rPr>
              <w:t xml:space="preserve">Southwest quarter of the </w:t>
            </w:r>
            <w:r w:rsidR="00FB3736">
              <w:rPr>
                <w:rFonts w:ascii="Arial" w:hAnsi="Arial" w:cs="Arial"/>
              </w:rPr>
              <w:t>N</w:t>
            </w:r>
            <w:r w:rsidRPr="003E6D14">
              <w:rPr>
                <w:rFonts w:ascii="Arial" w:hAnsi="Arial" w:cs="Arial"/>
              </w:rPr>
              <w:t>orthwest quarter (</w:t>
            </w:r>
            <w:r w:rsidR="00FB3736">
              <w:rPr>
                <w:rFonts w:ascii="Arial" w:hAnsi="Arial" w:cs="Arial"/>
              </w:rPr>
              <w:t>SW</w:t>
            </w:r>
            <w:r w:rsidRPr="003E6D14">
              <w:rPr>
                <w:rFonts w:ascii="Arial" w:hAnsi="Arial" w:cs="Arial"/>
              </w:rPr>
              <w:t xml:space="preserve"> ¼ of the </w:t>
            </w:r>
            <w:r w:rsidR="00FB3736">
              <w:rPr>
                <w:rFonts w:ascii="Arial" w:hAnsi="Arial" w:cs="Arial"/>
              </w:rPr>
              <w:t>NW</w:t>
            </w:r>
            <w:r w:rsidRPr="003E6D14">
              <w:rPr>
                <w:rFonts w:ascii="Arial" w:hAnsi="Arial" w:cs="Arial"/>
              </w:rPr>
              <w:t xml:space="preserve"> ¼) of </w:t>
            </w:r>
            <w:r w:rsidR="00FB3736">
              <w:rPr>
                <w:rFonts w:ascii="Arial" w:hAnsi="Arial" w:cs="Arial"/>
              </w:rPr>
              <w:t>S</w:t>
            </w:r>
            <w:r w:rsidRPr="003E6D14">
              <w:rPr>
                <w:rFonts w:ascii="Arial" w:hAnsi="Arial" w:cs="Arial"/>
              </w:rPr>
              <w:t xml:space="preserve">ection 34, </w:t>
            </w:r>
            <w:r w:rsidR="00FB3736">
              <w:rPr>
                <w:rFonts w:ascii="Arial" w:hAnsi="Arial" w:cs="Arial"/>
              </w:rPr>
              <w:t>T</w:t>
            </w:r>
            <w:r w:rsidRPr="003E6D14">
              <w:rPr>
                <w:rFonts w:ascii="Arial" w:hAnsi="Arial" w:cs="Arial"/>
              </w:rPr>
              <w:t xml:space="preserve">ownship 6 </w:t>
            </w:r>
            <w:r w:rsidR="00FB3736">
              <w:rPr>
                <w:rFonts w:ascii="Arial" w:hAnsi="Arial" w:cs="Arial"/>
              </w:rPr>
              <w:t>N</w:t>
            </w:r>
            <w:r w:rsidRPr="003E6D14">
              <w:rPr>
                <w:rFonts w:ascii="Arial" w:hAnsi="Arial" w:cs="Arial"/>
              </w:rPr>
              <w:t xml:space="preserve">orth, </w:t>
            </w:r>
            <w:r w:rsidR="00FB3736">
              <w:rPr>
                <w:rFonts w:ascii="Arial" w:hAnsi="Arial" w:cs="Arial"/>
              </w:rPr>
              <w:t>R</w:t>
            </w:r>
            <w:r w:rsidRPr="003E6D14">
              <w:rPr>
                <w:rFonts w:ascii="Arial" w:hAnsi="Arial" w:cs="Arial"/>
              </w:rPr>
              <w:t xml:space="preserve">ange 69 </w:t>
            </w:r>
            <w:r w:rsidR="00FB3736">
              <w:rPr>
                <w:rFonts w:ascii="Arial" w:hAnsi="Arial" w:cs="Arial"/>
              </w:rPr>
              <w:t>W</w:t>
            </w:r>
            <w:r w:rsidRPr="003E6D14">
              <w:rPr>
                <w:rFonts w:ascii="Arial" w:hAnsi="Arial" w:cs="Arial"/>
              </w:rPr>
              <w:t xml:space="preserve">est of the 6th </w:t>
            </w:r>
            <w:r w:rsidR="00FB3736">
              <w:rPr>
                <w:rFonts w:ascii="Arial" w:hAnsi="Arial" w:cs="Arial"/>
              </w:rPr>
              <w:t>P</w:t>
            </w:r>
            <w:r w:rsidRPr="003E6D14">
              <w:rPr>
                <w:rFonts w:ascii="Arial" w:hAnsi="Arial" w:cs="Arial"/>
              </w:rPr>
              <w:t>.</w:t>
            </w:r>
            <w:r w:rsidR="00FB3736">
              <w:rPr>
                <w:rFonts w:ascii="Arial" w:hAnsi="Arial" w:cs="Arial"/>
              </w:rPr>
              <w:t>M</w:t>
            </w:r>
            <w:r w:rsidRPr="003E6D14">
              <w:rPr>
                <w:rFonts w:ascii="Arial" w:hAnsi="Arial" w:cs="Arial"/>
              </w:rPr>
              <w:t xml:space="preserve">., </w:t>
            </w:r>
            <w:r w:rsidR="00FB3736">
              <w:rPr>
                <w:rFonts w:ascii="Arial" w:hAnsi="Arial" w:cs="Arial"/>
              </w:rPr>
              <w:t>C</w:t>
            </w:r>
            <w:r w:rsidRPr="003E6D14">
              <w:rPr>
                <w:rFonts w:ascii="Arial" w:hAnsi="Arial" w:cs="Arial"/>
              </w:rPr>
              <w:t xml:space="preserve">ounty of </w:t>
            </w:r>
            <w:r w:rsidR="00FB3736">
              <w:rPr>
                <w:rFonts w:ascii="Arial" w:hAnsi="Arial" w:cs="Arial"/>
              </w:rPr>
              <w:t>L</w:t>
            </w:r>
            <w:r w:rsidRPr="003E6D14">
              <w:rPr>
                <w:rFonts w:ascii="Arial" w:hAnsi="Arial" w:cs="Arial"/>
              </w:rPr>
              <w:t xml:space="preserve">arimer, </w:t>
            </w:r>
            <w:r w:rsidR="00FB3736">
              <w:rPr>
                <w:rFonts w:ascii="Arial" w:hAnsi="Arial" w:cs="Arial"/>
              </w:rPr>
              <w:t>S</w:t>
            </w:r>
            <w:r w:rsidRPr="003E6D14">
              <w:rPr>
                <w:rFonts w:ascii="Arial" w:hAnsi="Arial" w:cs="Arial"/>
              </w:rPr>
              <w:t xml:space="preserve">tate of </w:t>
            </w:r>
            <w:r w:rsidR="00FB3736">
              <w:rPr>
                <w:rFonts w:ascii="Arial" w:hAnsi="Arial" w:cs="Arial"/>
              </w:rPr>
              <w:t>C</w:t>
            </w:r>
            <w:r w:rsidRPr="003E6D14">
              <w:rPr>
                <w:rFonts w:ascii="Arial" w:hAnsi="Arial" w:cs="Arial"/>
              </w:rPr>
              <w:t>olorado,</w:t>
            </w:r>
          </w:p>
          <w:p w14:paraId="633A4E0B" w14:textId="3193489B" w:rsidR="003E6D14" w:rsidRPr="003E6D14" w:rsidRDefault="003E6D14" w:rsidP="003E6D14">
            <w:pPr>
              <w:autoSpaceDE w:val="0"/>
              <w:autoSpaceDN w:val="0"/>
              <w:rPr>
                <w:rFonts w:ascii="Arial" w:hAnsi="Arial" w:cs="Arial"/>
              </w:rPr>
            </w:pPr>
            <w:r w:rsidRPr="003E6D14">
              <w:rPr>
                <w:rFonts w:ascii="Arial" w:hAnsi="Arial" w:cs="Arial"/>
              </w:rPr>
              <w:t xml:space="preserve">Excepting parcels conveyed in instruments recorded </w:t>
            </w:r>
            <w:r w:rsidR="00FB3736">
              <w:rPr>
                <w:rFonts w:ascii="Arial" w:hAnsi="Arial" w:cs="Arial"/>
              </w:rPr>
              <w:t>M</w:t>
            </w:r>
            <w:r w:rsidRPr="003E6D14">
              <w:rPr>
                <w:rFonts w:ascii="Arial" w:hAnsi="Arial" w:cs="Arial"/>
              </w:rPr>
              <w:t xml:space="preserve">ay 2, 2000 at reception </w:t>
            </w:r>
            <w:r w:rsidR="00FB3736">
              <w:rPr>
                <w:rFonts w:ascii="Arial" w:hAnsi="Arial" w:cs="Arial"/>
              </w:rPr>
              <w:t>NO</w:t>
            </w:r>
            <w:r w:rsidRPr="003E6D14">
              <w:rPr>
                <w:rFonts w:ascii="Arial" w:hAnsi="Arial" w:cs="Arial"/>
              </w:rPr>
              <w:t>. 2000028670 and</w:t>
            </w:r>
          </w:p>
          <w:p w14:paraId="4ED0EEDC" w14:textId="310EB263" w:rsidR="003E6D14" w:rsidRPr="003E6D14" w:rsidRDefault="003E6D14" w:rsidP="003E6D14">
            <w:pPr>
              <w:autoSpaceDE w:val="0"/>
              <w:autoSpaceDN w:val="0"/>
              <w:rPr>
                <w:rFonts w:ascii="Arial" w:hAnsi="Arial" w:cs="Arial"/>
              </w:rPr>
            </w:pPr>
            <w:r w:rsidRPr="003E6D14">
              <w:rPr>
                <w:rFonts w:ascii="Arial" w:hAnsi="Arial" w:cs="Arial"/>
              </w:rPr>
              <w:t xml:space="preserve">December 20, 2004 at reception </w:t>
            </w:r>
            <w:r w:rsidR="00FB3736">
              <w:rPr>
                <w:rFonts w:ascii="Arial" w:hAnsi="Arial" w:cs="Arial"/>
              </w:rPr>
              <w:t>NO</w:t>
            </w:r>
            <w:r w:rsidRPr="003E6D14">
              <w:rPr>
                <w:rFonts w:ascii="Arial" w:hAnsi="Arial" w:cs="Arial"/>
              </w:rPr>
              <w:t xml:space="preserve">. 20040120997 and </w:t>
            </w:r>
            <w:r w:rsidR="00FB3736">
              <w:rPr>
                <w:rFonts w:ascii="Arial" w:hAnsi="Arial" w:cs="Arial"/>
              </w:rPr>
              <w:t>M</w:t>
            </w:r>
            <w:r w:rsidRPr="003E6D14">
              <w:rPr>
                <w:rFonts w:ascii="Arial" w:hAnsi="Arial" w:cs="Arial"/>
              </w:rPr>
              <w:t xml:space="preserve">arch 14, 2005 at reception </w:t>
            </w:r>
            <w:r w:rsidR="00FB3736">
              <w:rPr>
                <w:rFonts w:ascii="Arial" w:hAnsi="Arial" w:cs="Arial"/>
              </w:rPr>
              <w:t>NO</w:t>
            </w:r>
            <w:r w:rsidRPr="003E6D14">
              <w:rPr>
                <w:rFonts w:ascii="Arial" w:hAnsi="Arial" w:cs="Arial"/>
              </w:rPr>
              <w:t xml:space="preserve">. 20050020128, </w:t>
            </w:r>
            <w:r w:rsidR="00FB3736">
              <w:rPr>
                <w:rFonts w:ascii="Arial" w:hAnsi="Arial" w:cs="Arial"/>
              </w:rPr>
              <w:t>L</w:t>
            </w:r>
            <w:r w:rsidRPr="003E6D14">
              <w:rPr>
                <w:rFonts w:ascii="Arial" w:hAnsi="Arial" w:cs="Arial"/>
              </w:rPr>
              <w:t>arimer county records.</w:t>
            </w:r>
          </w:p>
          <w:p w14:paraId="40685938" w14:textId="77777777" w:rsidR="003E6D14" w:rsidRPr="003E6D14" w:rsidRDefault="003E6D14" w:rsidP="003E6D14">
            <w:pPr>
              <w:autoSpaceDE w:val="0"/>
              <w:autoSpaceDN w:val="0"/>
              <w:rPr>
                <w:rFonts w:ascii="Arial" w:hAnsi="Arial" w:cs="Arial"/>
              </w:rPr>
            </w:pPr>
          </w:p>
          <w:p w14:paraId="03743446" w14:textId="3F138DAC" w:rsidR="003E6D14" w:rsidRDefault="003E6D14" w:rsidP="003E6D14">
            <w:pPr>
              <w:autoSpaceDE w:val="0"/>
              <w:autoSpaceDN w:val="0"/>
              <w:rPr>
                <w:rFonts w:ascii="Arial" w:hAnsi="Arial" w:cs="Arial"/>
              </w:rPr>
            </w:pPr>
            <w:r w:rsidRPr="003E6D14">
              <w:rPr>
                <w:rFonts w:ascii="Arial" w:hAnsi="Arial" w:cs="Arial"/>
              </w:rPr>
              <w:lastRenderedPageBreak/>
              <w:t xml:space="preserve">Parcels 1 and 2 above being a portion of </w:t>
            </w:r>
            <w:r w:rsidR="00FB3736">
              <w:rPr>
                <w:rFonts w:ascii="Arial" w:hAnsi="Arial" w:cs="Arial"/>
              </w:rPr>
              <w:t>G</w:t>
            </w:r>
            <w:r w:rsidRPr="003E6D14">
              <w:rPr>
                <w:rFonts w:ascii="Arial" w:hAnsi="Arial" w:cs="Arial"/>
              </w:rPr>
              <w:t xml:space="preserve">reen </w:t>
            </w:r>
            <w:r w:rsidR="00FB3736">
              <w:rPr>
                <w:rFonts w:ascii="Arial" w:hAnsi="Arial" w:cs="Arial"/>
              </w:rPr>
              <w:t>V</w:t>
            </w:r>
            <w:r w:rsidRPr="003E6D14">
              <w:rPr>
                <w:rFonts w:ascii="Arial" w:hAnsi="Arial" w:cs="Arial"/>
              </w:rPr>
              <w:t xml:space="preserve">alley </w:t>
            </w:r>
            <w:r w:rsidR="00FB3736">
              <w:rPr>
                <w:rFonts w:ascii="Arial" w:hAnsi="Arial" w:cs="Arial"/>
              </w:rPr>
              <w:t>R</w:t>
            </w:r>
            <w:r w:rsidRPr="003E6D14">
              <w:rPr>
                <w:rFonts w:ascii="Arial" w:hAnsi="Arial" w:cs="Arial"/>
              </w:rPr>
              <w:t xml:space="preserve">anch addition, according to plat recorded </w:t>
            </w:r>
            <w:r w:rsidR="00FB3736">
              <w:rPr>
                <w:rFonts w:ascii="Arial" w:hAnsi="Arial" w:cs="Arial"/>
              </w:rPr>
              <w:t>D</w:t>
            </w:r>
            <w:r w:rsidRPr="003E6D14">
              <w:rPr>
                <w:rFonts w:ascii="Arial" w:hAnsi="Arial" w:cs="Arial"/>
              </w:rPr>
              <w:t xml:space="preserve">ecember 3, 2001 at reception </w:t>
            </w:r>
            <w:r w:rsidR="00FB3736">
              <w:rPr>
                <w:rFonts w:ascii="Arial" w:hAnsi="Arial" w:cs="Arial"/>
              </w:rPr>
              <w:t>NO</w:t>
            </w:r>
            <w:r w:rsidRPr="003E6D14">
              <w:rPr>
                <w:rFonts w:ascii="Arial" w:hAnsi="Arial" w:cs="Arial"/>
              </w:rPr>
              <w:t>. 2001109474</w:t>
            </w:r>
          </w:p>
        </w:tc>
      </w:tr>
      <w:tr w:rsidR="00605061" w14:paraId="3C987451" w14:textId="77777777" w:rsidTr="00605061">
        <w:tc>
          <w:tcPr>
            <w:tcW w:w="2785" w:type="dxa"/>
            <w:tcBorders>
              <w:top w:val="single" w:sz="4" w:space="0" w:color="auto"/>
              <w:left w:val="single" w:sz="4" w:space="0" w:color="auto"/>
              <w:bottom w:val="single" w:sz="4" w:space="0" w:color="auto"/>
              <w:right w:val="single" w:sz="4" w:space="0" w:color="auto"/>
            </w:tcBorders>
            <w:hideMark/>
          </w:tcPr>
          <w:p w14:paraId="2F7CA40B" w14:textId="77777777" w:rsidR="00605061" w:rsidRDefault="00605061">
            <w:pPr>
              <w:autoSpaceDE w:val="0"/>
              <w:autoSpaceDN w:val="0"/>
              <w:rPr>
                <w:rFonts w:ascii="Arial" w:hAnsi="Arial" w:cs="Arial"/>
              </w:rPr>
            </w:pPr>
            <w:r>
              <w:rPr>
                <w:rFonts w:ascii="Arial" w:hAnsi="Arial" w:cs="Arial"/>
              </w:rPr>
              <w:lastRenderedPageBreak/>
              <w:t>Additional Information:</w:t>
            </w:r>
          </w:p>
        </w:tc>
        <w:tc>
          <w:tcPr>
            <w:tcW w:w="7429" w:type="dxa"/>
            <w:tcBorders>
              <w:top w:val="single" w:sz="4" w:space="0" w:color="auto"/>
              <w:left w:val="single" w:sz="4" w:space="0" w:color="auto"/>
              <w:bottom w:val="single" w:sz="4" w:space="0" w:color="auto"/>
              <w:right w:val="single" w:sz="4" w:space="0" w:color="auto"/>
            </w:tcBorders>
            <w:hideMark/>
          </w:tcPr>
          <w:p w14:paraId="5BADFB8F" w14:textId="77777777" w:rsidR="00605061" w:rsidRDefault="00605061">
            <w:pPr>
              <w:autoSpaceDE w:val="0"/>
              <w:autoSpaceDN w:val="0"/>
              <w:rPr>
                <w:rFonts w:ascii="Arial" w:hAnsi="Arial" w:cs="Arial"/>
              </w:rPr>
            </w:pPr>
            <w:r>
              <w:rPr>
                <w:rFonts w:ascii="Arial" w:hAnsi="Arial" w:cs="Arial"/>
              </w:rPr>
              <w:t>Additional information on the project is available at CityofLoveland.org/CDA</w:t>
            </w:r>
          </w:p>
        </w:tc>
      </w:tr>
    </w:tbl>
    <w:p w14:paraId="3FB31953" w14:textId="77777777" w:rsidR="00605061" w:rsidRDefault="00605061" w:rsidP="00605061">
      <w:pPr>
        <w:autoSpaceDE w:val="0"/>
        <w:autoSpaceDN w:val="0"/>
        <w:rPr>
          <w:rFonts w:ascii="Arial" w:eastAsia="Times New Roman" w:hAnsi="Arial" w:cs="Arial"/>
        </w:rPr>
      </w:pPr>
    </w:p>
    <w:p w14:paraId="54DF4D15" w14:textId="77777777" w:rsidR="00605061" w:rsidRDefault="00605061" w:rsidP="00605061">
      <w:pPr>
        <w:autoSpaceDE w:val="0"/>
        <w:autoSpaceDN w:val="0"/>
        <w:rPr>
          <w:rFonts w:ascii="Arial" w:hAnsi="Arial" w:cs="Arial"/>
          <w:b/>
        </w:rPr>
      </w:pPr>
      <w:r>
        <w:rPr>
          <w:rFonts w:ascii="Arial" w:hAnsi="Arial" w:cs="Arial"/>
          <w:b/>
        </w:rPr>
        <w:t>Neighborhood Meeting Information</w:t>
      </w:r>
    </w:p>
    <w:tbl>
      <w:tblPr>
        <w:tblStyle w:val="TableGrid"/>
        <w:tblW w:w="0" w:type="auto"/>
        <w:tblLook w:val="04A0" w:firstRow="1" w:lastRow="0" w:firstColumn="1" w:lastColumn="0" w:noHBand="0" w:noVBand="1"/>
      </w:tblPr>
      <w:tblGrid>
        <w:gridCol w:w="8990"/>
      </w:tblGrid>
      <w:tr w:rsidR="00605061" w14:paraId="441CCC6F" w14:textId="77777777" w:rsidTr="00605061">
        <w:trPr>
          <w:trHeight w:val="1008"/>
        </w:trPr>
        <w:tc>
          <w:tcPr>
            <w:tcW w:w="10214" w:type="dxa"/>
            <w:tcBorders>
              <w:top w:val="single" w:sz="4" w:space="0" w:color="auto"/>
              <w:left w:val="single" w:sz="4" w:space="0" w:color="auto"/>
              <w:bottom w:val="single" w:sz="4" w:space="0" w:color="auto"/>
              <w:right w:val="single" w:sz="4" w:space="0" w:color="auto"/>
            </w:tcBorders>
            <w:vAlign w:val="center"/>
            <w:hideMark/>
          </w:tcPr>
          <w:p w14:paraId="159D06DB" w14:textId="53CB5E3B" w:rsidR="00605061" w:rsidRDefault="00966DE4">
            <w:pPr>
              <w:autoSpaceDE w:val="0"/>
              <w:autoSpaceDN w:val="0"/>
              <w:rPr>
                <w:rFonts w:ascii="Arial" w:hAnsi="Arial" w:cs="Arial"/>
              </w:rPr>
            </w:pPr>
            <w:r>
              <w:rPr>
                <w:rFonts w:ascii="Arial" w:hAnsi="Arial" w:cs="Arial"/>
              </w:rPr>
              <w:t>All interested parties may appear and speak regarding the project at the neighborhood meeting and/or file written comments with the Current Planning Division. The project will also require a public hearing with the Planning Commission and City Council. Notification of the dates and times for the public hearing will be provided once the schedule is identified, in accordance with the Municipal Code.</w:t>
            </w:r>
          </w:p>
        </w:tc>
      </w:tr>
    </w:tbl>
    <w:p w14:paraId="60932DAC" w14:textId="77777777" w:rsidR="00605061" w:rsidRDefault="00605061" w:rsidP="00605061">
      <w:pPr>
        <w:autoSpaceDE w:val="0"/>
        <w:autoSpaceDN w:val="0"/>
        <w:jc w:val="both"/>
        <w:rPr>
          <w:rFonts w:ascii="Arial" w:hAnsi="Arial" w:cs="Arial"/>
        </w:rPr>
      </w:pPr>
    </w:p>
    <w:p w14:paraId="429A5779" w14:textId="2F5CB9BE" w:rsidR="00605061" w:rsidRPr="00D3678B" w:rsidRDefault="00605061" w:rsidP="00605061">
      <w:pPr>
        <w:autoSpaceDE w:val="0"/>
        <w:autoSpaceDN w:val="0"/>
        <w:jc w:val="both"/>
        <w:rPr>
          <w:rFonts w:ascii="Arial" w:hAnsi="Arial" w:cs="Arial"/>
          <w:i/>
        </w:rPr>
      </w:pPr>
      <w:r>
        <w:rPr>
          <w:rFonts w:ascii="Arial" w:hAnsi="Arial" w:cs="Arial"/>
        </w:rPr>
        <w:t>If you have any questions regarding the proposed project, please contact:</w:t>
      </w:r>
      <w:r w:rsidR="008127FD">
        <w:rPr>
          <w:rFonts w:ascii="Arial" w:hAnsi="Arial" w:cs="Arial"/>
        </w:rPr>
        <w:t xml:space="preserve"> Caitlin Sheahan, (970) 986- 6784, </w:t>
      </w:r>
      <w:hyperlink r:id="rId11" w:history="1">
        <w:r w:rsidR="00574439" w:rsidRPr="003C213E">
          <w:rPr>
            <w:rStyle w:val="Hyperlink"/>
            <w:rFonts w:ascii="Arial" w:hAnsi="Arial" w:cs="Arial"/>
          </w:rPr>
          <w:t>Caitlin.Sheahan@Kimley-Horn.com</w:t>
        </w:r>
      </w:hyperlink>
      <w:r w:rsidR="008127FD">
        <w:rPr>
          <w:rFonts w:ascii="Arial" w:hAnsi="Arial" w:cs="Arial"/>
          <w:b/>
          <w:i/>
          <w:u w:val="single"/>
        </w:rPr>
        <w:t xml:space="preserve"> </w:t>
      </w:r>
      <w:r>
        <w:rPr>
          <w:rFonts w:ascii="Arial" w:hAnsi="Arial" w:cs="Arial"/>
          <w:b/>
          <w:bCs/>
          <w:i/>
          <w:iCs/>
        </w:rPr>
        <w:t xml:space="preserve">. </w:t>
      </w:r>
      <w:r>
        <w:rPr>
          <w:rFonts w:ascii="Arial" w:hAnsi="Arial" w:cs="Arial"/>
          <w:bCs/>
          <w:iCs/>
        </w:rPr>
        <w:t xml:space="preserve">If you have questions regarding the City process, please contact </w:t>
      </w:r>
      <w:r w:rsidR="00574439" w:rsidRPr="00574439">
        <w:rPr>
          <w:rFonts w:ascii="Arial" w:hAnsi="Arial" w:cs="Arial"/>
        </w:rPr>
        <w:t>Troy Bliss at</w:t>
      </w:r>
      <w:r w:rsidR="00574439">
        <w:rPr>
          <w:rFonts w:ascii="Arial" w:hAnsi="Arial" w:cs="Arial"/>
          <w:b/>
          <w:bCs/>
          <w:i/>
          <w:iCs/>
        </w:rPr>
        <w:t xml:space="preserve"> </w:t>
      </w:r>
      <w:hyperlink r:id="rId12" w:history="1">
        <w:r w:rsidR="00574439" w:rsidRPr="00574439">
          <w:rPr>
            <w:rStyle w:val="Hyperlink"/>
            <w:rFonts w:ascii="Arial" w:hAnsi="Arial" w:cs="Arial"/>
          </w:rPr>
          <w:t>Troy.Bliss@cityofloveland.org</w:t>
        </w:r>
      </w:hyperlink>
      <w:r w:rsidR="00574439">
        <w:rPr>
          <w:rFonts w:ascii="Arial" w:hAnsi="Arial" w:cs="Arial"/>
        </w:rPr>
        <w:t xml:space="preserve">, </w:t>
      </w:r>
      <w:r w:rsidR="00574439" w:rsidRPr="00574439">
        <w:rPr>
          <w:rFonts w:ascii="Arial" w:hAnsi="Arial" w:cs="Arial"/>
        </w:rPr>
        <w:t>970-962-2579</w:t>
      </w:r>
      <w:r w:rsidR="00574439">
        <w:rPr>
          <w:rFonts w:ascii="Arial" w:hAnsi="Arial" w:cs="Arial"/>
        </w:rPr>
        <w:t xml:space="preserve">. </w:t>
      </w:r>
      <w:r w:rsidR="00574439">
        <w:rPr>
          <w:rFonts w:ascii="Arial" w:hAnsi="Arial" w:cs="Arial"/>
          <w:b/>
          <w:bCs/>
          <w:i/>
          <w:iCs/>
        </w:rPr>
        <w:t xml:space="preserve"> </w:t>
      </w:r>
    </w:p>
    <w:p w14:paraId="361A8497" w14:textId="7C40F4BC" w:rsidR="00605061" w:rsidRDefault="00E17834" w:rsidP="00605061">
      <w:pPr>
        <w:autoSpaceDE w:val="0"/>
        <w:autoSpaceDN w:val="0"/>
        <w:jc w:val="both"/>
        <w:rPr>
          <w:rFonts w:ascii="Arial" w:hAnsi="Arial" w:cs="Arial"/>
        </w:rPr>
      </w:pPr>
      <w:r>
        <w:rPr>
          <w:noProof/>
        </w:rPr>
        <w:drawing>
          <wp:anchor distT="0" distB="0" distL="114300" distR="114300" simplePos="0" relativeHeight="251658240" behindDoc="0" locked="0" layoutInCell="1" allowOverlap="1" wp14:anchorId="3EB24E14" wp14:editId="62F9BA05">
            <wp:simplePos x="0" y="0"/>
            <wp:positionH relativeFrom="margin">
              <wp:align>left</wp:align>
            </wp:positionH>
            <wp:positionV relativeFrom="paragraph">
              <wp:posOffset>218440</wp:posOffset>
            </wp:positionV>
            <wp:extent cx="1485900" cy="816923"/>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85900" cy="816923"/>
                    </a:xfrm>
                    <a:prstGeom prst="rect">
                      <a:avLst/>
                    </a:prstGeom>
                    <a:noFill/>
                    <a:ln>
                      <a:noFill/>
                    </a:ln>
                  </pic:spPr>
                </pic:pic>
              </a:graphicData>
            </a:graphic>
            <wp14:sizeRelH relativeFrom="page">
              <wp14:pctWidth>0</wp14:pctWidth>
            </wp14:sizeRelH>
            <wp14:sizeRelV relativeFrom="page">
              <wp14:pctHeight>0</wp14:pctHeight>
            </wp14:sizeRelV>
          </wp:anchor>
        </w:drawing>
      </w:r>
      <w:r w:rsidR="00605061">
        <w:rPr>
          <w:rFonts w:ascii="Arial" w:hAnsi="Arial" w:cs="Arial"/>
        </w:rPr>
        <w:t> Sincerely,</w:t>
      </w:r>
    </w:p>
    <w:p w14:paraId="43670B9D" w14:textId="7BF189D0" w:rsidR="00605061" w:rsidRDefault="00605061" w:rsidP="00605061">
      <w:pPr>
        <w:autoSpaceDE w:val="0"/>
        <w:autoSpaceDN w:val="0"/>
        <w:jc w:val="both"/>
        <w:rPr>
          <w:rFonts w:ascii="Arial" w:hAnsi="Arial" w:cs="Arial"/>
        </w:rPr>
      </w:pPr>
      <w:r>
        <w:rPr>
          <w:rFonts w:ascii="Arial" w:hAnsi="Arial" w:cs="Arial"/>
        </w:rPr>
        <w:t> </w:t>
      </w:r>
    </w:p>
    <w:p w14:paraId="435433E9" w14:textId="77777777" w:rsidR="00E17834" w:rsidRDefault="00E17834" w:rsidP="00605061">
      <w:pPr>
        <w:autoSpaceDE w:val="0"/>
        <w:autoSpaceDN w:val="0"/>
        <w:jc w:val="both"/>
        <w:rPr>
          <w:rFonts w:ascii="Arial" w:hAnsi="Arial" w:cs="Arial"/>
        </w:rPr>
      </w:pPr>
    </w:p>
    <w:p w14:paraId="6C2A0682" w14:textId="28238CA7" w:rsidR="00E17834" w:rsidRDefault="00E17834" w:rsidP="00605061">
      <w:pPr>
        <w:autoSpaceDE w:val="0"/>
        <w:autoSpaceDN w:val="0"/>
        <w:jc w:val="both"/>
        <w:rPr>
          <w:rFonts w:ascii="Arial" w:hAnsi="Arial" w:cs="Arial"/>
        </w:rPr>
      </w:pPr>
    </w:p>
    <w:p w14:paraId="13891095" w14:textId="196B8313" w:rsidR="00605061" w:rsidRDefault="008127FD" w:rsidP="00574439">
      <w:pPr>
        <w:autoSpaceDE w:val="0"/>
        <w:autoSpaceDN w:val="0"/>
        <w:spacing w:after="0" w:line="240" w:lineRule="auto"/>
        <w:rPr>
          <w:rFonts w:ascii="Arial" w:hAnsi="Arial" w:cs="Arial"/>
          <w:b/>
        </w:rPr>
      </w:pPr>
      <w:r w:rsidRPr="007D5719">
        <w:rPr>
          <w:rFonts w:ascii="Arial" w:hAnsi="Arial" w:cs="Arial"/>
          <w:b/>
          <w:bCs/>
        </w:rPr>
        <w:t>Caitlin Sheahan</w:t>
      </w:r>
      <w:r w:rsidR="00574439">
        <w:rPr>
          <w:rFonts w:ascii="Arial" w:hAnsi="Arial" w:cs="Arial"/>
          <w:b/>
          <w:bCs/>
        </w:rPr>
        <w:t>, PE</w:t>
      </w:r>
    </w:p>
    <w:p w14:paraId="0C4DDD9A" w14:textId="63BCA1E4" w:rsidR="00605061" w:rsidRDefault="00966DE4" w:rsidP="00574439">
      <w:pPr>
        <w:autoSpaceDE w:val="0"/>
        <w:autoSpaceDN w:val="0"/>
        <w:spacing w:after="0" w:line="240" w:lineRule="auto"/>
        <w:rPr>
          <w:rFonts w:ascii="Arial" w:hAnsi="Arial" w:cs="Arial"/>
          <w:b/>
        </w:rPr>
      </w:pPr>
      <w:hyperlink r:id="rId14" w:history="1">
        <w:r w:rsidR="00574439" w:rsidRPr="003C213E">
          <w:rPr>
            <w:rStyle w:val="Hyperlink"/>
            <w:rFonts w:ascii="Arial" w:hAnsi="Arial" w:cs="Arial"/>
            <w:b/>
          </w:rPr>
          <w:t>Caitlin.Sheahan@Kimley-Horn.com</w:t>
        </w:r>
      </w:hyperlink>
      <w:r w:rsidR="00574439">
        <w:rPr>
          <w:rFonts w:ascii="Arial" w:hAnsi="Arial" w:cs="Arial"/>
          <w:b/>
        </w:rPr>
        <w:t xml:space="preserve"> </w:t>
      </w:r>
    </w:p>
    <w:p w14:paraId="223B1CA3" w14:textId="7B58F468" w:rsidR="00605061" w:rsidRDefault="00FE6A0D" w:rsidP="00574439">
      <w:pPr>
        <w:autoSpaceDE w:val="0"/>
        <w:autoSpaceDN w:val="0"/>
        <w:spacing w:after="0" w:line="240" w:lineRule="auto"/>
        <w:rPr>
          <w:rFonts w:ascii="Arial" w:hAnsi="Arial" w:cs="Arial"/>
          <w:b/>
        </w:rPr>
      </w:pPr>
      <w:r>
        <w:rPr>
          <w:rFonts w:ascii="Arial" w:hAnsi="Arial" w:cs="Arial"/>
          <w:b/>
        </w:rPr>
        <w:t>Kimley-Horn</w:t>
      </w:r>
    </w:p>
    <w:p w14:paraId="68623F30" w14:textId="2162370C" w:rsidR="002A1A8D" w:rsidRDefault="00FE6A0D" w:rsidP="007D5719">
      <w:pPr>
        <w:autoSpaceDE w:val="0"/>
        <w:autoSpaceDN w:val="0"/>
      </w:pPr>
      <w:r>
        <w:rPr>
          <w:rFonts w:ascii="Arial" w:hAnsi="Arial" w:cs="Arial"/>
          <w:b/>
        </w:rPr>
        <w:t>(970) 986-6784</w:t>
      </w:r>
      <w:r w:rsidR="007D6681" w:rsidRPr="009023B1">
        <w:t xml:space="preserve"> </w:t>
      </w:r>
    </w:p>
    <w:p w14:paraId="4FE68A0B" w14:textId="2E357964" w:rsidR="00E17834" w:rsidRDefault="00E17834" w:rsidP="007D5719">
      <w:pPr>
        <w:autoSpaceDE w:val="0"/>
        <w:autoSpaceDN w:val="0"/>
      </w:pPr>
    </w:p>
    <w:p w14:paraId="547EC300" w14:textId="1E0BB064" w:rsidR="00E17834" w:rsidRDefault="00E17834" w:rsidP="007D5719">
      <w:pPr>
        <w:autoSpaceDE w:val="0"/>
        <w:autoSpaceDN w:val="0"/>
      </w:pPr>
    </w:p>
    <w:p w14:paraId="417ABA8E" w14:textId="1C53A557" w:rsidR="00E17834" w:rsidRDefault="00E17834" w:rsidP="007D5719">
      <w:pPr>
        <w:autoSpaceDE w:val="0"/>
        <w:autoSpaceDN w:val="0"/>
      </w:pPr>
    </w:p>
    <w:p w14:paraId="4FFAC695" w14:textId="73231FED" w:rsidR="00E17834" w:rsidRPr="007D5719" w:rsidRDefault="00E17834" w:rsidP="007D5719">
      <w:pPr>
        <w:autoSpaceDE w:val="0"/>
        <w:autoSpaceDN w:val="0"/>
        <w:rPr>
          <w:rFonts w:ascii="Arial" w:hAnsi="Arial" w:cs="Arial"/>
          <w:b/>
          <w:sz w:val="32"/>
          <w:szCs w:val="32"/>
        </w:rPr>
      </w:pPr>
      <w:r>
        <w:rPr>
          <w:noProof/>
        </w:rPr>
        <w:lastRenderedPageBreak/>
        <w:drawing>
          <wp:inline distT="0" distB="0" distL="0" distR="0" wp14:anchorId="258CAB21" wp14:editId="0FB4817D">
            <wp:extent cx="5715000" cy="6276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15000" cy="6276340"/>
                    </a:xfrm>
                    <a:prstGeom prst="rect">
                      <a:avLst/>
                    </a:prstGeom>
                  </pic:spPr>
                </pic:pic>
              </a:graphicData>
            </a:graphic>
          </wp:inline>
        </w:drawing>
      </w:r>
    </w:p>
    <w:sectPr w:rsidR="00E17834" w:rsidRPr="007D5719" w:rsidSect="00355C70">
      <w:headerReference w:type="default" r:id="rId16"/>
      <w:footerReference w:type="default" r:id="rId17"/>
      <w:headerReference w:type="first" r:id="rId18"/>
      <w:footerReference w:type="first" r:id="rId19"/>
      <w:pgSz w:w="12240" w:h="15840"/>
      <w:pgMar w:top="2520" w:right="1440" w:bottom="1800" w:left="1800" w:header="144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B5FEF" w14:textId="77777777" w:rsidR="00564397" w:rsidRDefault="00564397" w:rsidP="003C7D00">
      <w:pPr>
        <w:spacing w:after="0" w:line="240" w:lineRule="auto"/>
      </w:pPr>
      <w:r>
        <w:separator/>
      </w:r>
    </w:p>
    <w:p w14:paraId="2E9C17EF" w14:textId="77777777" w:rsidR="00564397" w:rsidRDefault="00564397"/>
  </w:endnote>
  <w:endnote w:type="continuationSeparator" w:id="0">
    <w:p w14:paraId="343CF50F" w14:textId="77777777" w:rsidR="00564397" w:rsidRDefault="00564397" w:rsidP="003C7D00">
      <w:pPr>
        <w:spacing w:after="0" w:line="240" w:lineRule="auto"/>
      </w:pPr>
      <w:r>
        <w:continuationSeparator/>
      </w:r>
    </w:p>
    <w:p w14:paraId="2192151F" w14:textId="77777777" w:rsidR="00564397" w:rsidRDefault="005643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014" w:type="dxa"/>
      <w:tblBorders>
        <w:top w:val="none" w:sz="0" w:space="0" w:color="auto"/>
        <w:left w:val="none" w:sz="0" w:space="0" w:color="auto"/>
        <w:bottom w:val="none" w:sz="0" w:space="0" w:color="auto"/>
        <w:right w:val="none" w:sz="0" w:space="0" w:color="auto"/>
        <w:insideH w:val="single" w:sz="12" w:space="0" w:color="FFFFFF" w:themeColor="background1"/>
        <w:insideV w:val="single" w:sz="18" w:space="0" w:color="FFFFFF" w:themeColor="background1"/>
      </w:tblBorders>
      <w:tblCellMar>
        <w:left w:w="72" w:type="dxa"/>
        <w:right w:w="43" w:type="dxa"/>
      </w:tblCellMar>
      <w:tblLook w:val="04A0" w:firstRow="1" w:lastRow="0" w:firstColumn="1" w:lastColumn="0" w:noHBand="0" w:noVBand="1"/>
    </w:tblPr>
    <w:tblGrid>
      <w:gridCol w:w="1537"/>
      <w:gridCol w:w="6098"/>
      <w:gridCol w:w="1379"/>
    </w:tblGrid>
    <w:tr w:rsidR="00536507" w14:paraId="74CF8FC7" w14:textId="77777777" w:rsidTr="00536507">
      <w:trPr>
        <w:trHeight w:val="360"/>
      </w:trPr>
      <w:tc>
        <w:tcPr>
          <w:tcW w:w="1537" w:type="dxa"/>
          <w:shd w:val="clear" w:color="auto" w:fill="5F5F5F" w:themeFill="background2" w:themeFillShade="80"/>
          <w:tcMar>
            <w:left w:w="0" w:type="dxa"/>
            <w:right w:w="0" w:type="dxa"/>
          </w:tcMar>
          <w:vAlign w:val="center"/>
        </w:tcPr>
        <w:p w14:paraId="66157EA6" w14:textId="77777777" w:rsidR="00536507" w:rsidRPr="003C7D00" w:rsidRDefault="00536507" w:rsidP="00536507">
          <w:pPr>
            <w:spacing w:line="240" w:lineRule="auto"/>
            <w:jc w:val="center"/>
            <w:rPr>
              <w:color w:val="FFFFFF" w:themeColor="background1"/>
              <w:sz w:val="18"/>
              <w:szCs w:val="18"/>
            </w:rPr>
          </w:pPr>
          <w:r w:rsidRPr="003C7D00">
            <w:rPr>
              <w:color w:val="FFFFFF" w:themeColor="background1"/>
              <w:sz w:val="18"/>
              <w:szCs w:val="18"/>
            </w:rPr>
            <w:t>kimley-horn.com</w:t>
          </w:r>
        </w:p>
      </w:tc>
      <w:tc>
        <w:tcPr>
          <w:tcW w:w="6098" w:type="dxa"/>
          <w:shd w:val="clear" w:color="auto" w:fill="A20C33" w:themeFill="accent1"/>
          <w:tcMar>
            <w:left w:w="144" w:type="dxa"/>
          </w:tcMar>
          <w:vAlign w:val="center"/>
        </w:tcPr>
        <w:p w14:paraId="61A89AF7" w14:textId="77777777" w:rsidR="00536507" w:rsidRPr="003C7D00" w:rsidRDefault="00536507" w:rsidP="00536507">
          <w:pPr>
            <w:spacing w:line="240" w:lineRule="auto"/>
            <w:rPr>
              <w:color w:val="FFFFFF" w:themeColor="background1"/>
              <w:sz w:val="18"/>
              <w:szCs w:val="18"/>
            </w:rPr>
          </w:pPr>
          <w:r>
            <w:rPr>
              <w:color w:val="FFFFFF" w:themeColor="background1"/>
              <w:sz w:val="18"/>
              <w:szCs w:val="18"/>
            </w:rPr>
            <w:t>4582 S. Ulster Street, Suite 1500, Denver, CO 80237</w:t>
          </w:r>
        </w:p>
      </w:tc>
      <w:tc>
        <w:tcPr>
          <w:tcW w:w="1379" w:type="dxa"/>
          <w:shd w:val="clear" w:color="auto" w:fill="A20C33" w:themeFill="accent1"/>
          <w:tcMar>
            <w:left w:w="0" w:type="dxa"/>
            <w:bottom w:w="0" w:type="dxa"/>
            <w:right w:w="0" w:type="dxa"/>
          </w:tcMar>
          <w:vAlign w:val="center"/>
        </w:tcPr>
        <w:p w14:paraId="1C4DEED1" w14:textId="77777777" w:rsidR="00536507" w:rsidRPr="003C7D00" w:rsidRDefault="00536507" w:rsidP="00536507">
          <w:pPr>
            <w:spacing w:line="240" w:lineRule="auto"/>
            <w:jc w:val="center"/>
            <w:rPr>
              <w:color w:val="FFFFFF" w:themeColor="background1"/>
              <w:sz w:val="18"/>
              <w:szCs w:val="18"/>
            </w:rPr>
          </w:pPr>
          <w:r>
            <w:rPr>
              <w:color w:val="FFFFFF" w:themeColor="background1"/>
              <w:sz w:val="18"/>
              <w:szCs w:val="18"/>
            </w:rPr>
            <w:t>303 228 2300</w:t>
          </w:r>
        </w:p>
      </w:tc>
    </w:tr>
  </w:tbl>
  <w:p w14:paraId="59CBCCE9" w14:textId="77777777" w:rsidR="003C7D00" w:rsidRDefault="003C7D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014" w:type="dxa"/>
      <w:tblBorders>
        <w:top w:val="none" w:sz="0" w:space="0" w:color="auto"/>
        <w:left w:val="none" w:sz="0" w:space="0" w:color="auto"/>
        <w:bottom w:val="none" w:sz="0" w:space="0" w:color="auto"/>
        <w:right w:val="none" w:sz="0" w:space="0" w:color="auto"/>
        <w:insideH w:val="single" w:sz="12" w:space="0" w:color="FFFFFF" w:themeColor="background1"/>
        <w:insideV w:val="single" w:sz="18" w:space="0" w:color="FFFFFF" w:themeColor="background1"/>
      </w:tblBorders>
      <w:tblCellMar>
        <w:left w:w="72" w:type="dxa"/>
        <w:right w:w="43" w:type="dxa"/>
      </w:tblCellMar>
      <w:tblLook w:val="04A0" w:firstRow="1" w:lastRow="0" w:firstColumn="1" w:lastColumn="0" w:noHBand="0" w:noVBand="1"/>
    </w:tblPr>
    <w:tblGrid>
      <w:gridCol w:w="1538"/>
      <w:gridCol w:w="6098"/>
      <w:gridCol w:w="1378"/>
    </w:tblGrid>
    <w:tr w:rsidR="009328D9" w14:paraId="3A94A042" w14:textId="77777777" w:rsidTr="009328D9">
      <w:trPr>
        <w:trHeight w:val="360"/>
      </w:trPr>
      <w:tc>
        <w:tcPr>
          <w:tcW w:w="1538" w:type="dxa"/>
          <w:shd w:val="clear" w:color="auto" w:fill="5F5F5F" w:themeFill="background2" w:themeFillShade="80"/>
          <w:tcMar>
            <w:left w:w="0" w:type="dxa"/>
            <w:right w:w="0" w:type="dxa"/>
          </w:tcMar>
          <w:vAlign w:val="center"/>
        </w:tcPr>
        <w:p w14:paraId="5A584E0F" w14:textId="77777777" w:rsidR="009328D9" w:rsidRPr="003C7D00" w:rsidRDefault="009328D9" w:rsidP="009328D9">
          <w:pPr>
            <w:spacing w:line="240" w:lineRule="auto"/>
            <w:jc w:val="center"/>
            <w:rPr>
              <w:color w:val="FFFFFF" w:themeColor="background1"/>
              <w:sz w:val="18"/>
              <w:szCs w:val="18"/>
            </w:rPr>
          </w:pPr>
          <w:r w:rsidRPr="003C7D00">
            <w:rPr>
              <w:color w:val="FFFFFF" w:themeColor="background1"/>
              <w:sz w:val="18"/>
              <w:szCs w:val="18"/>
            </w:rPr>
            <w:t>kimley-horn.com</w:t>
          </w:r>
        </w:p>
      </w:tc>
      <w:tc>
        <w:tcPr>
          <w:tcW w:w="6098" w:type="dxa"/>
          <w:shd w:val="clear" w:color="auto" w:fill="A20C33" w:themeFill="accent1"/>
          <w:tcMar>
            <w:left w:w="144" w:type="dxa"/>
          </w:tcMar>
          <w:vAlign w:val="center"/>
        </w:tcPr>
        <w:p w14:paraId="08B771D7" w14:textId="77777777" w:rsidR="009328D9" w:rsidRPr="003C7D00" w:rsidRDefault="00857110" w:rsidP="009328D9">
          <w:pPr>
            <w:spacing w:line="240" w:lineRule="auto"/>
            <w:rPr>
              <w:color w:val="FFFFFF" w:themeColor="background1"/>
              <w:sz w:val="18"/>
              <w:szCs w:val="18"/>
            </w:rPr>
          </w:pPr>
          <w:r>
            <w:rPr>
              <w:color w:val="FFFFFF" w:themeColor="background1"/>
              <w:sz w:val="18"/>
              <w:szCs w:val="18"/>
            </w:rPr>
            <w:t>4582 S. Ulster Street, Suite 1500, Denver, CO 80237</w:t>
          </w:r>
        </w:p>
      </w:tc>
      <w:tc>
        <w:tcPr>
          <w:tcW w:w="1378" w:type="dxa"/>
          <w:shd w:val="clear" w:color="auto" w:fill="A20C33" w:themeFill="accent1"/>
          <w:tcMar>
            <w:left w:w="0" w:type="dxa"/>
            <w:bottom w:w="0" w:type="dxa"/>
            <w:right w:w="0" w:type="dxa"/>
          </w:tcMar>
          <w:vAlign w:val="center"/>
        </w:tcPr>
        <w:p w14:paraId="0096F729" w14:textId="77777777" w:rsidR="009328D9" w:rsidRPr="003C7D00" w:rsidRDefault="00857110" w:rsidP="009328D9">
          <w:pPr>
            <w:spacing w:line="240" w:lineRule="auto"/>
            <w:jc w:val="center"/>
            <w:rPr>
              <w:color w:val="FFFFFF" w:themeColor="background1"/>
              <w:sz w:val="18"/>
              <w:szCs w:val="18"/>
            </w:rPr>
          </w:pPr>
          <w:r>
            <w:rPr>
              <w:color w:val="FFFFFF" w:themeColor="background1"/>
              <w:sz w:val="18"/>
              <w:szCs w:val="18"/>
            </w:rPr>
            <w:t>303 228 2300</w:t>
          </w:r>
        </w:p>
      </w:tc>
    </w:tr>
  </w:tbl>
  <w:p w14:paraId="72D4DEF0" w14:textId="77777777" w:rsidR="00603CF3" w:rsidRDefault="00603CF3" w:rsidP="00603C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CC93D" w14:textId="77777777" w:rsidR="00564397" w:rsidRDefault="00564397" w:rsidP="003C7D00">
      <w:pPr>
        <w:spacing w:after="0" w:line="240" w:lineRule="auto"/>
      </w:pPr>
      <w:r>
        <w:separator/>
      </w:r>
    </w:p>
    <w:p w14:paraId="4F60E63A" w14:textId="77777777" w:rsidR="00564397" w:rsidRDefault="00564397"/>
  </w:footnote>
  <w:footnote w:type="continuationSeparator" w:id="0">
    <w:p w14:paraId="1B9811DD" w14:textId="77777777" w:rsidR="00564397" w:rsidRDefault="00564397" w:rsidP="003C7D00">
      <w:pPr>
        <w:spacing w:after="0" w:line="240" w:lineRule="auto"/>
      </w:pPr>
      <w:r>
        <w:continuationSeparator/>
      </w:r>
    </w:p>
    <w:p w14:paraId="33F1FCBD" w14:textId="77777777" w:rsidR="00564397" w:rsidRDefault="005643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F4885" w14:textId="77777777" w:rsidR="0035045C" w:rsidRPr="00D60AD7" w:rsidRDefault="003C75A3" w:rsidP="00E45E62">
    <w:pPr>
      <w:spacing w:before="320"/>
      <w:jc w:val="right"/>
      <w:rPr>
        <w:i/>
        <w:iCs/>
        <w:color w:val="5F5F5F" w:themeColor="background2" w:themeShade="80"/>
      </w:rPr>
    </w:pPr>
    <w:r w:rsidRPr="00603CF3">
      <w:rPr>
        <w:rStyle w:val="Emphasis"/>
        <w:noProof/>
      </w:rPr>
      <w:drawing>
        <wp:anchor distT="0" distB="0" distL="114300" distR="114300" simplePos="0" relativeHeight="251658240" behindDoc="1" locked="0" layoutInCell="1" allowOverlap="1" wp14:anchorId="1A7794D0" wp14:editId="7894BE89">
          <wp:simplePos x="0" y="0"/>
          <wp:positionH relativeFrom="column">
            <wp:posOffset>2540</wp:posOffset>
          </wp:positionH>
          <wp:positionV relativeFrom="paragraph">
            <wp:posOffset>28575</wp:posOffset>
          </wp:positionV>
          <wp:extent cx="1645920" cy="398780"/>
          <wp:effectExtent l="0" t="0" r="0" b="1270"/>
          <wp:wrapTight wrapText="bothSides">
            <wp:wrapPolygon edited="0">
              <wp:start x="0" y="0"/>
              <wp:lineTo x="0" y="20637"/>
              <wp:lineTo x="21250" y="20637"/>
              <wp:lineTo x="2125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mleyHorn_Letterhead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5920" cy="398780"/>
                  </a:xfrm>
                  <a:prstGeom prst="rect">
                    <a:avLst/>
                  </a:prstGeom>
                </pic:spPr>
              </pic:pic>
            </a:graphicData>
          </a:graphic>
          <wp14:sizeRelH relativeFrom="page">
            <wp14:pctWidth>0</wp14:pctWidth>
          </wp14:sizeRelH>
          <wp14:sizeRelV relativeFrom="page">
            <wp14:pctHeight>0</wp14:pctHeight>
          </wp14:sizeRelV>
        </wp:anchor>
      </w:drawing>
    </w:r>
    <w:r w:rsidR="00E351E6">
      <w:rPr>
        <w:rStyle w:val="Emphasis"/>
      </w:rPr>
      <w:t>P</w:t>
    </w:r>
    <w:r w:rsidR="00603CF3" w:rsidRPr="00603CF3">
      <w:rPr>
        <w:rStyle w:val="Emphasis"/>
      </w:rPr>
      <w:t xml:space="preserve">age </w:t>
    </w:r>
    <w:r w:rsidR="00603CF3" w:rsidRPr="00603CF3">
      <w:rPr>
        <w:rStyle w:val="Emphasis"/>
      </w:rPr>
      <w:fldChar w:fldCharType="begin"/>
    </w:r>
    <w:r w:rsidR="00603CF3" w:rsidRPr="00603CF3">
      <w:rPr>
        <w:rStyle w:val="Emphasis"/>
      </w:rPr>
      <w:instrText xml:space="preserve"> PAGE   \* MERGEFORMAT </w:instrText>
    </w:r>
    <w:r w:rsidR="00603CF3" w:rsidRPr="00603CF3">
      <w:rPr>
        <w:rStyle w:val="Emphasis"/>
      </w:rPr>
      <w:fldChar w:fldCharType="separate"/>
    </w:r>
    <w:r w:rsidR="006F7858">
      <w:rPr>
        <w:rStyle w:val="Emphasis"/>
        <w:noProof/>
      </w:rPr>
      <w:t>1</w:t>
    </w:r>
    <w:r w:rsidR="00603CF3" w:rsidRPr="00603CF3">
      <w:rPr>
        <w:rStyle w:val="Emphas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31382" w14:textId="23D96B9D" w:rsidR="00603CF3" w:rsidRPr="00603CF3" w:rsidRDefault="00603CF3" w:rsidP="00603CF3">
    <w:pPr>
      <w:spacing w:before="120"/>
      <w:ind w:right="-1440"/>
      <w:rPr>
        <w:i/>
        <w:iCs/>
        <w:color w:val="5F5F5F" w:themeColor="background2" w:themeShade="80"/>
      </w:rPr>
    </w:pPr>
    <w:r w:rsidRPr="00603CF3">
      <w:rPr>
        <w:rStyle w:val="Emphasis"/>
        <w:noProof/>
      </w:rPr>
      <w:drawing>
        <wp:anchor distT="0" distB="0" distL="114300" distR="114300" simplePos="0" relativeHeight="251660288" behindDoc="1" locked="0" layoutInCell="1" allowOverlap="1" wp14:anchorId="7D5E78D7" wp14:editId="2C4EBFAD">
          <wp:simplePos x="0" y="0"/>
          <wp:positionH relativeFrom="column">
            <wp:posOffset>2540</wp:posOffset>
          </wp:positionH>
          <wp:positionV relativeFrom="paragraph">
            <wp:posOffset>28575</wp:posOffset>
          </wp:positionV>
          <wp:extent cx="1645920" cy="398780"/>
          <wp:effectExtent l="0" t="0" r="0" b="1270"/>
          <wp:wrapTight wrapText="bothSides">
            <wp:wrapPolygon edited="0">
              <wp:start x="0" y="0"/>
              <wp:lineTo x="0" y="20637"/>
              <wp:lineTo x="21250" y="20637"/>
              <wp:lineTo x="2125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mleyHorn_Letterhead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5920" cy="398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E364F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06E94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E58AE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46EEC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6427D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464346"/>
    <w:lvl w:ilvl="0">
      <w:start w:val="1"/>
      <w:numFmt w:val="bullet"/>
      <w:pStyle w:val="ListBullet4"/>
      <w:lvlText w:val=""/>
      <w:lvlJc w:val="left"/>
      <w:pPr>
        <w:ind w:left="1800" w:hanging="360"/>
      </w:pPr>
      <w:rPr>
        <w:rFonts w:ascii="Wingdings" w:hAnsi="Wingdings" w:hint="default"/>
        <w:color w:val="515151"/>
        <w:sz w:val="16"/>
      </w:rPr>
    </w:lvl>
  </w:abstractNum>
  <w:abstractNum w:abstractNumId="6" w15:restartNumberingAfterBreak="0">
    <w:nsid w:val="FFFFFF82"/>
    <w:multiLevelType w:val="singleLevel"/>
    <w:tmpl w:val="D8BE9490"/>
    <w:lvl w:ilvl="0">
      <w:start w:val="1"/>
      <w:numFmt w:val="bullet"/>
      <w:pStyle w:val="ListBullet3"/>
      <w:lvlText w:val=""/>
      <w:lvlJc w:val="left"/>
      <w:pPr>
        <w:ind w:left="1440" w:hanging="360"/>
      </w:pPr>
      <w:rPr>
        <w:rFonts w:ascii="Wingdings" w:hAnsi="Wingdings" w:hint="default"/>
        <w:color w:val="A20C33" w:themeColor="accent1"/>
        <w:position w:val="0"/>
        <w:sz w:val="16"/>
      </w:rPr>
    </w:lvl>
  </w:abstractNum>
  <w:abstractNum w:abstractNumId="7" w15:restartNumberingAfterBreak="0">
    <w:nsid w:val="FFFFFF83"/>
    <w:multiLevelType w:val="singleLevel"/>
    <w:tmpl w:val="04090003"/>
    <w:lvl w:ilvl="0">
      <w:start w:val="1"/>
      <w:numFmt w:val="bullet"/>
      <w:lvlText w:val="o"/>
      <w:lvlJc w:val="left"/>
      <w:pPr>
        <w:ind w:left="1080" w:hanging="360"/>
      </w:pPr>
      <w:rPr>
        <w:rFonts w:ascii="Courier New" w:hAnsi="Courier New" w:cs="Courier New" w:hint="default"/>
        <w:color w:val="515151"/>
        <w:sz w:val="16"/>
      </w:rPr>
    </w:lvl>
  </w:abstractNum>
  <w:abstractNum w:abstractNumId="8" w15:restartNumberingAfterBreak="0">
    <w:nsid w:val="FFFFFF88"/>
    <w:multiLevelType w:val="singleLevel"/>
    <w:tmpl w:val="EF3A1A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069956"/>
    <w:lvl w:ilvl="0">
      <w:start w:val="1"/>
      <w:numFmt w:val="bullet"/>
      <w:pStyle w:val="ListBullet"/>
      <w:lvlText w:val=""/>
      <w:lvlJc w:val="left"/>
      <w:pPr>
        <w:ind w:left="720" w:hanging="360"/>
      </w:pPr>
      <w:rPr>
        <w:rFonts w:ascii="Wingdings" w:hAnsi="Wingdings" w:hint="default"/>
        <w:color w:val="A20C33" w:themeColor="accent1"/>
        <w:position w:val="0"/>
        <w:sz w:val="16"/>
      </w:rPr>
    </w:lvl>
  </w:abstractNum>
  <w:abstractNum w:abstractNumId="10" w15:restartNumberingAfterBreak="0">
    <w:nsid w:val="018E5735"/>
    <w:multiLevelType w:val="hybridMultilevel"/>
    <w:tmpl w:val="84423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A5652D"/>
    <w:multiLevelType w:val="hybridMultilevel"/>
    <w:tmpl w:val="FB0ED58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C6B1144"/>
    <w:multiLevelType w:val="hybridMultilevel"/>
    <w:tmpl w:val="416E80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85E04EA"/>
    <w:multiLevelType w:val="hybridMultilevel"/>
    <w:tmpl w:val="53DA6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AF5566"/>
    <w:multiLevelType w:val="hybridMultilevel"/>
    <w:tmpl w:val="EC785B7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EBE27D5"/>
    <w:multiLevelType w:val="hybridMultilevel"/>
    <w:tmpl w:val="A70888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2CC1FB4"/>
    <w:multiLevelType w:val="hybridMultilevel"/>
    <w:tmpl w:val="D22676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5457575"/>
    <w:multiLevelType w:val="hybridMultilevel"/>
    <w:tmpl w:val="AB0EBE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4412E29"/>
    <w:multiLevelType w:val="hybridMultilevel"/>
    <w:tmpl w:val="2416D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60AA7"/>
    <w:multiLevelType w:val="hybridMultilevel"/>
    <w:tmpl w:val="99EC9B7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C42D9E"/>
    <w:multiLevelType w:val="hybridMultilevel"/>
    <w:tmpl w:val="AAA88D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8595A70"/>
    <w:multiLevelType w:val="hybridMultilevel"/>
    <w:tmpl w:val="83B438F8"/>
    <w:lvl w:ilvl="0" w:tplc="1E0E754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D71543"/>
    <w:multiLevelType w:val="hybridMultilevel"/>
    <w:tmpl w:val="E2C42826"/>
    <w:lvl w:ilvl="0" w:tplc="02C47444">
      <w:numFmt w:val="bullet"/>
      <w:lvlText w:val="-"/>
      <w:lvlJc w:val="left"/>
      <w:pPr>
        <w:ind w:left="5060" w:hanging="470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1E0EEE"/>
    <w:multiLevelType w:val="hybridMultilevel"/>
    <w:tmpl w:val="CA50E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D435C0"/>
    <w:multiLevelType w:val="hybridMultilevel"/>
    <w:tmpl w:val="7FDA393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9"/>
  </w:num>
  <w:num w:numId="13">
    <w:abstractNumId w:val="7"/>
  </w:num>
  <w:num w:numId="14">
    <w:abstractNumId w:val="22"/>
  </w:num>
  <w:num w:numId="15">
    <w:abstractNumId w:val="23"/>
  </w:num>
  <w:num w:numId="16">
    <w:abstractNumId w:val="10"/>
  </w:num>
  <w:num w:numId="17">
    <w:abstractNumId w:val="21"/>
  </w:num>
  <w:num w:numId="18">
    <w:abstractNumId w:val="11"/>
  </w:num>
  <w:num w:numId="19">
    <w:abstractNumId w:val="24"/>
  </w:num>
  <w:num w:numId="20">
    <w:abstractNumId w:val="14"/>
  </w:num>
  <w:num w:numId="21">
    <w:abstractNumId w:val="20"/>
  </w:num>
  <w:num w:numId="22">
    <w:abstractNumId w:val="12"/>
  </w:num>
  <w:num w:numId="23">
    <w:abstractNumId w:val="15"/>
  </w:num>
  <w:num w:numId="24">
    <w:abstractNumId w:val="16"/>
  </w:num>
  <w:num w:numId="25">
    <w:abstractNumId w:val="19"/>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397"/>
    <w:rsid w:val="00004E89"/>
    <w:rsid w:val="0000620D"/>
    <w:rsid w:val="00020A12"/>
    <w:rsid w:val="0005235B"/>
    <w:rsid w:val="0008628D"/>
    <w:rsid w:val="000A74FA"/>
    <w:rsid w:val="000D32C1"/>
    <w:rsid w:val="00121F19"/>
    <w:rsid w:val="00147CF7"/>
    <w:rsid w:val="00167144"/>
    <w:rsid w:val="0019544E"/>
    <w:rsid w:val="001B1B0A"/>
    <w:rsid w:val="001D675E"/>
    <w:rsid w:val="001F41AF"/>
    <w:rsid w:val="002273E4"/>
    <w:rsid w:val="00260EAC"/>
    <w:rsid w:val="00282F36"/>
    <w:rsid w:val="00286E1F"/>
    <w:rsid w:val="002A1A8D"/>
    <w:rsid w:val="002A5691"/>
    <w:rsid w:val="002B5B30"/>
    <w:rsid w:val="002C72F9"/>
    <w:rsid w:val="003030C8"/>
    <w:rsid w:val="003063F9"/>
    <w:rsid w:val="00315832"/>
    <w:rsid w:val="0034327A"/>
    <w:rsid w:val="00343EC1"/>
    <w:rsid w:val="00344239"/>
    <w:rsid w:val="0035045C"/>
    <w:rsid w:val="00355C70"/>
    <w:rsid w:val="003613B5"/>
    <w:rsid w:val="00371933"/>
    <w:rsid w:val="003B08B0"/>
    <w:rsid w:val="003C75A3"/>
    <w:rsid w:val="003C7D00"/>
    <w:rsid w:val="003D6FB3"/>
    <w:rsid w:val="003E39C2"/>
    <w:rsid w:val="003E6D14"/>
    <w:rsid w:val="003F1ECF"/>
    <w:rsid w:val="00404397"/>
    <w:rsid w:val="0041360B"/>
    <w:rsid w:val="00485990"/>
    <w:rsid w:val="00491908"/>
    <w:rsid w:val="004D29B1"/>
    <w:rsid w:val="00536507"/>
    <w:rsid w:val="00564397"/>
    <w:rsid w:val="005718E2"/>
    <w:rsid w:val="00574439"/>
    <w:rsid w:val="00590D3F"/>
    <w:rsid w:val="005A0065"/>
    <w:rsid w:val="005D6D45"/>
    <w:rsid w:val="005E6247"/>
    <w:rsid w:val="00603CF3"/>
    <w:rsid w:val="00605061"/>
    <w:rsid w:val="00630E76"/>
    <w:rsid w:val="00632D6D"/>
    <w:rsid w:val="00634B20"/>
    <w:rsid w:val="00660C15"/>
    <w:rsid w:val="00675F02"/>
    <w:rsid w:val="00681250"/>
    <w:rsid w:val="00681907"/>
    <w:rsid w:val="006951E3"/>
    <w:rsid w:val="00697062"/>
    <w:rsid w:val="006F7858"/>
    <w:rsid w:val="007259F9"/>
    <w:rsid w:val="0073026A"/>
    <w:rsid w:val="00761FD6"/>
    <w:rsid w:val="007735A6"/>
    <w:rsid w:val="007A2278"/>
    <w:rsid w:val="007B524F"/>
    <w:rsid w:val="007D4194"/>
    <w:rsid w:val="007D5719"/>
    <w:rsid w:val="007D6681"/>
    <w:rsid w:val="007E0547"/>
    <w:rsid w:val="008127FD"/>
    <w:rsid w:val="008212ED"/>
    <w:rsid w:val="00857110"/>
    <w:rsid w:val="008731E2"/>
    <w:rsid w:val="008B33D1"/>
    <w:rsid w:val="008D6DE4"/>
    <w:rsid w:val="008F51FA"/>
    <w:rsid w:val="009023B1"/>
    <w:rsid w:val="009141E1"/>
    <w:rsid w:val="009328D9"/>
    <w:rsid w:val="00966DE4"/>
    <w:rsid w:val="00974E55"/>
    <w:rsid w:val="00997C7A"/>
    <w:rsid w:val="009A53D1"/>
    <w:rsid w:val="009E120F"/>
    <w:rsid w:val="00A01C6F"/>
    <w:rsid w:val="00A23E07"/>
    <w:rsid w:val="00A35595"/>
    <w:rsid w:val="00A433B1"/>
    <w:rsid w:val="00A8640F"/>
    <w:rsid w:val="00A9645E"/>
    <w:rsid w:val="00AA66B1"/>
    <w:rsid w:val="00AC3113"/>
    <w:rsid w:val="00B21474"/>
    <w:rsid w:val="00B97E9E"/>
    <w:rsid w:val="00C37543"/>
    <w:rsid w:val="00C56B93"/>
    <w:rsid w:val="00C7643E"/>
    <w:rsid w:val="00C95BE0"/>
    <w:rsid w:val="00D16187"/>
    <w:rsid w:val="00D16195"/>
    <w:rsid w:val="00D26C46"/>
    <w:rsid w:val="00D3678B"/>
    <w:rsid w:val="00D51955"/>
    <w:rsid w:val="00D60AD7"/>
    <w:rsid w:val="00D75348"/>
    <w:rsid w:val="00D817DF"/>
    <w:rsid w:val="00D96A23"/>
    <w:rsid w:val="00DB512A"/>
    <w:rsid w:val="00DF0D44"/>
    <w:rsid w:val="00E05980"/>
    <w:rsid w:val="00E17834"/>
    <w:rsid w:val="00E351E6"/>
    <w:rsid w:val="00E372AB"/>
    <w:rsid w:val="00E45E62"/>
    <w:rsid w:val="00E52CE5"/>
    <w:rsid w:val="00EA2831"/>
    <w:rsid w:val="00EA673E"/>
    <w:rsid w:val="00EC634E"/>
    <w:rsid w:val="00F12E03"/>
    <w:rsid w:val="00F25865"/>
    <w:rsid w:val="00F321BE"/>
    <w:rsid w:val="00F57A39"/>
    <w:rsid w:val="00F65EA7"/>
    <w:rsid w:val="00F73485"/>
    <w:rsid w:val="00F73A6D"/>
    <w:rsid w:val="00F80AC0"/>
    <w:rsid w:val="00F9477B"/>
    <w:rsid w:val="00FB3736"/>
    <w:rsid w:val="00FB75E6"/>
    <w:rsid w:val="00FE5B23"/>
    <w:rsid w:val="00FE6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FADB47A"/>
  <w15:docId w15:val="{B8F4C376-899C-4CD0-BC63-3DA6C00C4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08B0"/>
    <w:pPr>
      <w:spacing w:line="276" w:lineRule="auto"/>
    </w:pPr>
    <w:rPr>
      <w:rFonts w:asciiTheme="minorHAnsi" w:hAnsiTheme="minorHAnsi"/>
      <w:sz w:val="20"/>
    </w:rPr>
  </w:style>
  <w:style w:type="paragraph" w:styleId="Heading1">
    <w:name w:val="heading 1"/>
    <w:basedOn w:val="Normal"/>
    <w:next w:val="Normal"/>
    <w:link w:val="Heading1Char"/>
    <w:uiPriority w:val="9"/>
    <w:qFormat/>
    <w:rsid w:val="00681907"/>
    <w:pPr>
      <w:keepLines/>
      <w:spacing w:before="240" w:after="0"/>
      <w:outlineLvl w:val="0"/>
    </w:pPr>
    <w:rPr>
      <w:rFonts w:asciiTheme="majorHAnsi" w:eastAsiaTheme="majorEastAsia" w:hAnsiTheme="majorHAnsi" w:cstheme="majorBidi"/>
      <w:b/>
      <w:bCs/>
      <w:color w:val="A20C33" w:themeColor="accent1"/>
      <w:sz w:val="28"/>
      <w:szCs w:val="28"/>
    </w:rPr>
  </w:style>
  <w:style w:type="paragraph" w:styleId="Heading2">
    <w:name w:val="heading 2"/>
    <w:basedOn w:val="Normal"/>
    <w:next w:val="Normal"/>
    <w:link w:val="Heading2Char"/>
    <w:uiPriority w:val="9"/>
    <w:unhideWhenUsed/>
    <w:qFormat/>
    <w:rsid w:val="00E52CE5"/>
    <w:pPr>
      <w:keepLines/>
      <w:spacing w:before="200" w:after="0"/>
      <w:outlineLvl w:val="1"/>
    </w:pPr>
    <w:rPr>
      <w:rFonts w:asciiTheme="majorHAnsi" w:eastAsiaTheme="majorEastAsia" w:hAnsiTheme="majorHAnsi" w:cstheme="majorBidi"/>
      <w:b/>
      <w:bCs/>
      <w:caps/>
      <w:color w:val="A20C33" w:themeColor="accent1"/>
      <w:spacing w:val="20"/>
      <w:sz w:val="24"/>
      <w:szCs w:val="24"/>
    </w:rPr>
  </w:style>
  <w:style w:type="paragraph" w:styleId="Heading3">
    <w:name w:val="heading 3"/>
    <w:basedOn w:val="Normal"/>
    <w:next w:val="Normal"/>
    <w:link w:val="Heading3Char"/>
    <w:uiPriority w:val="9"/>
    <w:unhideWhenUsed/>
    <w:qFormat/>
    <w:rsid w:val="00E52CE5"/>
    <w:pPr>
      <w:keepLines/>
      <w:spacing w:before="200" w:after="0"/>
      <w:outlineLvl w:val="2"/>
    </w:pPr>
    <w:rPr>
      <w:rFonts w:asciiTheme="majorHAnsi" w:eastAsiaTheme="majorEastAsia" w:hAnsiTheme="majorHAnsi" w:cstheme="majorBidi"/>
      <w:b/>
      <w:bCs/>
      <w:color w:val="2F2F2F" w:themeColor="text1" w:themeShade="BF"/>
      <w:sz w:val="22"/>
    </w:rPr>
  </w:style>
  <w:style w:type="paragraph" w:styleId="Heading4">
    <w:name w:val="heading 4"/>
    <w:basedOn w:val="Normal"/>
    <w:next w:val="Normal"/>
    <w:link w:val="Heading4Char"/>
    <w:uiPriority w:val="9"/>
    <w:unhideWhenUsed/>
    <w:rsid w:val="00E52CE5"/>
    <w:pPr>
      <w:keepLines/>
      <w:spacing w:before="200" w:after="0"/>
      <w:outlineLvl w:val="3"/>
    </w:pPr>
    <w:rPr>
      <w:rFonts w:asciiTheme="majorHAnsi" w:eastAsiaTheme="majorEastAsia" w:hAnsiTheme="majorHAnsi" w:cstheme="majorBidi"/>
      <w:b/>
      <w:bCs/>
      <w:i/>
      <w:iCs/>
      <w:color w:val="2F2F2F" w:themeColor="text1" w:themeShade="BF"/>
    </w:rPr>
  </w:style>
  <w:style w:type="paragraph" w:styleId="Heading5">
    <w:name w:val="heading 5"/>
    <w:basedOn w:val="Normal"/>
    <w:next w:val="Normal"/>
    <w:link w:val="Heading5Char"/>
    <w:uiPriority w:val="9"/>
    <w:unhideWhenUsed/>
    <w:rsid w:val="00E52CE5"/>
    <w:pPr>
      <w:keepLines/>
      <w:spacing w:before="200" w:after="0"/>
      <w:outlineLvl w:val="4"/>
    </w:pPr>
    <w:rPr>
      <w:rFonts w:asciiTheme="majorHAnsi" w:eastAsiaTheme="majorEastAsia" w:hAnsiTheme="majorHAnsi" w:cstheme="majorBidi"/>
      <w:color w:val="A20C33" w:themeColor="accent1"/>
    </w:rPr>
  </w:style>
  <w:style w:type="paragraph" w:styleId="Heading6">
    <w:name w:val="heading 6"/>
    <w:basedOn w:val="Normal"/>
    <w:next w:val="Normal"/>
    <w:link w:val="Heading6Char"/>
    <w:uiPriority w:val="9"/>
    <w:unhideWhenUsed/>
    <w:rsid w:val="00E52CE5"/>
    <w:pPr>
      <w:keepLines/>
      <w:spacing w:before="200" w:after="0"/>
      <w:outlineLvl w:val="5"/>
    </w:pPr>
    <w:rPr>
      <w:rFonts w:asciiTheme="majorHAnsi" w:eastAsiaTheme="majorEastAsia" w:hAnsiTheme="majorHAnsi" w:cstheme="majorBidi"/>
      <w:i/>
      <w:iCs/>
      <w:color w:val="A20C33" w:themeColor="accent1"/>
    </w:rPr>
  </w:style>
  <w:style w:type="paragraph" w:styleId="Heading7">
    <w:name w:val="heading 7"/>
    <w:basedOn w:val="Normal"/>
    <w:next w:val="Normal"/>
    <w:link w:val="Heading7Char"/>
    <w:uiPriority w:val="9"/>
    <w:unhideWhenUsed/>
    <w:rsid w:val="00E52CE5"/>
    <w:pPr>
      <w:keepLines/>
      <w:spacing w:before="200" w:after="0"/>
      <w:outlineLvl w:val="6"/>
    </w:pPr>
    <w:rPr>
      <w:rFonts w:asciiTheme="majorHAnsi" w:eastAsiaTheme="majorEastAsia" w:hAnsiTheme="majorHAnsi" w:cstheme="majorBidi"/>
      <w:i/>
      <w:iCs/>
      <w:color w:val="5F5F5F" w:themeColor="background2" w:themeShade="80"/>
    </w:rPr>
  </w:style>
  <w:style w:type="paragraph" w:styleId="Heading8">
    <w:name w:val="heading 8"/>
    <w:basedOn w:val="Normal"/>
    <w:next w:val="Normal"/>
    <w:link w:val="Heading8Char"/>
    <w:uiPriority w:val="9"/>
    <w:unhideWhenUsed/>
    <w:rsid w:val="00E52CE5"/>
    <w:pPr>
      <w:keepLines/>
      <w:spacing w:before="200" w:after="0"/>
      <w:outlineLvl w:val="7"/>
    </w:pPr>
    <w:rPr>
      <w:rFonts w:asciiTheme="majorHAnsi" w:eastAsiaTheme="majorEastAsia" w:hAnsiTheme="majorHAnsi" w:cstheme="majorBidi"/>
      <w:color w:val="5F5F5F" w:themeColor="background2" w:themeShade="80"/>
      <w:szCs w:val="20"/>
    </w:rPr>
  </w:style>
  <w:style w:type="paragraph" w:styleId="Heading9">
    <w:name w:val="heading 9"/>
    <w:basedOn w:val="Normal"/>
    <w:next w:val="Normal"/>
    <w:link w:val="Heading9Char"/>
    <w:uiPriority w:val="9"/>
    <w:unhideWhenUsed/>
    <w:rsid w:val="00E52CE5"/>
    <w:pPr>
      <w:keepNext/>
      <w:keepLines/>
      <w:spacing w:before="200" w:after="0"/>
      <w:outlineLvl w:val="8"/>
    </w:pPr>
    <w:rPr>
      <w:rFonts w:asciiTheme="majorHAnsi" w:eastAsiaTheme="majorEastAsia" w:hAnsiTheme="majorHAnsi"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7D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81907"/>
    <w:rPr>
      <w:rFonts w:asciiTheme="majorHAnsi" w:eastAsiaTheme="majorEastAsia" w:hAnsiTheme="majorHAnsi" w:cstheme="majorBidi"/>
      <w:b/>
      <w:bCs/>
      <w:color w:val="A20C33" w:themeColor="accent1"/>
      <w:sz w:val="28"/>
      <w:szCs w:val="28"/>
    </w:rPr>
  </w:style>
  <w:style w:type="character" w:customStyle="1" w:styleId="Heading2Char">
    <w:name w:val="Heading 2 Char"/>
    <w:basedOn w:val="DefaultParagraphFont"/>
    <w:link w:val="Heading2"/>
    <w:uiPriority w:val="9"/>
    <w:rsid w:val="00E52CE5"/>
    <w:rPr>
      <w:rFonts w:asciiTheme="majorHAnsi" w:eastAsiaTheme="majorEastAsia" w:hAnsiTheme="majorHAnsi" w:cstheme="majorBidi"/>
      <w:b/>
      <w:bCs/>
      <w:caps/>
      <w:color w:val="A20C33" w:themeColor="accent1"/>
      <w:spacing w:val="20"/>
      <w:sz w:val="24"/>
      <w:szCs w:val="24"/>
    </w:rPr>
  </w:style>
  <w:style w:type="character" w:customStyle="1" w:styleId="Heading3Char">
    <w:name w:val="Heading 3 Char"/>
    <w:basedOn w:val="DefaultParagraphFont"/>
    <w:link w:val="Heading3"/>
    <w:uiPriority w:val="9"/>
    <w:rsid w:val="00E52CE5"/>
    <w:rPr>
      <w:rFonts w:asciiTheme="majorHAnsi" w:eastAsiaTheme="majorEastAsia" w:hAnsiTheme="majorHAnsi" w:cstheme="majorBidi"/>
      <w:b/>
      <w:bCs/>
      <w:color w:val="2F2F2F" w:themeColor="text1" w:themeShade="BF"/>
    </w:rPr>
  </w:style>
  <w:style w:type="character" w:customStyle="1" w:styleId="Heading4Char">
    <w:name w:val="Heading 4 Char"/>
    <w:basedOn w:val="DefaultParagraphFont"/>
    <w:link w:val="Heading4"/>
    <w:uiPriority w:val="9"/>
    <w:rsid w:val="00E52CE5"/>
    <w:rPr>
      <w:rFonts w:asciiTheme="majorHAnsi" w:eastAsiaTheme="majorEastAsia" w:hAnsiTheme="majorHAnsi" w:cstheme="majorBidi"/>
      <w:b/>
      <w:bCs/>
      <w:i/>
      <w:iCs/>
      <w:color w:val="2F2F2F" w:themeColor="text1" w:themeShade="BF"/>
      <w:sz w:val="20"/>
    </w:rPr>
  </w:style>
  <w:style w:type="paragraph" w:styleId="ListBullet">
    <w:name w:val="List Bullet"/>
    <w:basedOn w:val="Normal"/>
    <w:uiPriority w:val="99"/>
    <w:unhideWhenUsed/>
    <w:qFormat/>
    <w:rsid w:val="005D6D45"/>
    <w:pPr>
      <w:numPr>
        <w:numId w:val="1"/>
      </w:numPr>
      <w:spacing w:after="120"/>
      <w:contextualSpacing/>
    </w:pPr>
    <w:rPr>
      <w:color w:val="5F5F5F" w:themeColor="background2" w:themeShade="80"/>
    </w:rPr>
  </w:style>
  <w:style w:type="paragraph" w:styleId="ListBullet2">
    <w:name w:val="List Bullet 2"/>
    <w:basedOn w:val="ListBullet"/>
    <w:uiPriority w:val="99"/>
    <w:unhideWhenUsed/>
    <w:qFormat/>
    <w:rsid w:val="008D6DE4"/>
    <w:pPr>
      <w:numPr>
        <w:numId w:val="0"/>
      </w:numPr>
    </w:pPr>
  </w:style>
  <w:style w:type="paragraph" w:styleId="ListBullet3">
    <w:name w:val="List Bullet 3"/>
    <w:basedOn w:val="Normal"/>
    <w:next w:val="ListBullet"/>
    <w:uiPriority w:val="99"/>
    <w:unhideWhenUsed/>
    <w:qFormat/>
    <w:rsid w:val="005D6D45"/>
    <w:pPr>
      <w:numPr>
        <w:numId w:val="3"/>
      </w:numPr>
      <w:spacing w:after="120"/>
      <w:contextualSpacing/>
    </w:pPr>
    <w:rPr>
      <w:color w:val="5F5F5F" w:themeColor="background2" w:themeShade="80"/>
    </w:rPr>
  </w:style>
  <w:style w:type="paragraph" w:styleId="ListBullet4">
    <w:name w:val="List Bullet 4"/>
    <w:basedOn w:val="Normal"/>
    <w:next w:val="ListBullet"/>
    <w:uiPriority w:val="99"/>
    <w:unhideWhenUsed/>
    <w:qFormat/>
    <w:rsid w:val="008D6DE4"/>
    <w:pPr>
      <w:numPr>
        <w:numId w:val="4"/>
      </w:numPr>
      <w:spacing w:after="120"/>
      <w:contextualSpacing/>
    </w:pPr>
    <w:rPr>
      <w:color w:val="5F5F5F" w:themeColor="background2" w:themeShade="80"/>
    </w:rPr>
  </w:style>
  <w:style w:type="character" w:styleId="Strong">
    <w:name w:val="Strong"/>
    <w:basedOn w:val="DefaultParagraphFont"/>
    <w:uiPriority w:val="22"/>
    <w:qFormat/>
    <w:rsid w:val="00681250"/>
    <w:rPr>
      <w:b/>
      <w:bCs/>
      <w:color w:val="2F2F2F" w:themeColor="text1" w:themeShade="BF"/>
    </w:rPr>
  </w:style>
  <w:style w:type="character" w:styleId="Emphasis">
    <w:name w:val="Emphasis"/>
    <w:basedOn w:val="DefaultParagraphFont"/>
    <w:uiPriority w:val="20"/>
    <w:qFormat/>
    <w:rsid w:val="00681250"/>
    <w:rPr>
      <w:i/>
      <w:iCs/>
      <w:color w:val="5F5F5F" w:themeColor="background2" w:themeShade="80"/>
    </w:rPr>
  </w:style>
  <w:style w:type="character" w:styleId="IntenseEmphasis">
    <w:name w:val="Intense Emphasis"/>
    <w:basedOn w:val="DefaultParagraphFont"/>
    <w:uiPriority w:val="21"/>
    <w:qFormat/>
    <w:rsid w:val="00D16187"/>
    <w:rPr>
      <w:b/>
      <w:bCs/>
      <w:i/>
      <w:iCs/>
      <w:color w:val="A20C33" w:themeColor="accent1"/>
    </w:rPr>
  </w:style>
  <w:style w:type="paragraph" w:styleId="NoSpacing">
    <w:name w:val="No Spacing"/>
    <w:uiPriority w:val="1"/>
    <w:qFormat/>
    <w:rsid w:val="003B08B0"/>
    <w:pPr>
      <w:spacing w:line="276" w:lineRule="auto"/>
      <w:contextualSpacing/>
    </w:pPr>
    <w:rPr>
      <w:rFonts w:asciiTheme="minorHAnsi" w:hAnsiTheme="minorHAnsi"/>
      <w:sz w:val="20"/>
    </w:rPr>
  </w:style>
  <w:style w:type="character" w:customStyle="1" w:styleId="Heading5Char">
    <w:name w:val="Heading 5 Char"/>
    <w:basedOn w:val="DefaultParagraphFont"/>
    <w:link w:val="Heading5"/>
    <w:uiPriority w:val="9"/>
    <w:rsid w:val="00E52CE5"/>
    <w:rPr>
      <w:rFonts w:asciiTheme="majorHAnsi" w:eastAsiaTheme="majorEastAsia" w:hAnsiTheme="majorHAnsi" w:cstheme="majorBidi"/>
      <w:color w:val="A20C33" w:themeColor="accent1"/>
      <w:sz w:val="20"/>
    </w:rPr>
  </w:style>
  <w:style w:type="character" w:customStyle="1" w:styleId="Heading6Char">
    <w:name w:val="Heading 6 Char"/>
    <w:basedOn w:val="DefaultParagraphFont"/>
    <w:link w:val="Heading6"/>
    <w:uiPriority w:val="9"/>
    <w:rsid w:val="00E52CE5"/>
    <w:rPr>
      <w:rFonts w:asciiTheme="majorHAnsi" w:eastAsiaTheme="majorEastAsia" w:hAnsiTheme="majorHAnsi" w:cstheme="majorBidi"/>
      <w:i/>
      <w:iCs/>
      <w:color w:val="A20C33" w:themeColor="accent1"/>
      <w:sz w:val="20"/>
    </w:rPr>
  </w:style>
  <w:style w:type="character" w:customStyle="1" w:styleId="Heading7Char">
    <w:name w:val="Heading 7 Char"/>
    <w:basedOn w:val="DefaultParagraphFont"/>
    <w:link w:val="Heading7"/>
    <w:uiPriority w:val="9"/>
    <w:rsid w:val="00E52CE5"/>
    <w:rPr>
      <w:rFonts w:asciiTheme="majorHAnsi" w:eastAsiaTheme="majorEastAsia" w:hAnsiTheme="majorHAnsi" w:cstheme="majorBidi"/>
      <w:i/>
      <w:iCs/>
      <w:color w:val="5F5F5F" w:themeColor="background2" w:themeShade="80"/>
      <w:sz w:val="20"/>
    </w:rPr>
  </w:style>
  <w:style w:type="character" w:customStyle="1" w:styleId="Heading8Char">
    <w:name w:val="Heading 8 Char"/>
    <w:basedOn w:val="DefaultParagraphFont"/>
    <w:link w:val="Heading8"/>
    <w:uiPriority w:val="9"/>
    <w:rsid w:val="00E52CE5"/>
    <w:rPr>
      <w:rFonts w:asciiTheme="majorHAnsi" w:eastAsiaTheme="majorEastAsia" w:hAnsiTheme="majorHAnsi" w:cstheme="majorBidi"/>
      <w:color w:val="5F5F5F" w:themeColor="background2" w:themeShade="80"/>
      <w:sz w:val="20"/>
      <w:szCs w:val="20"/>
    </w:rPr>
  </w:style>
  <w:style w:type="character" w:customStyle="1" w:styleId="Heading9Char">
    <w:name w:val="Heading 9 Char"/>
    <w:basedOn w:val="DefaultParagraphFont"/>
    <w:link w:val="Heading9"/>
    <w:uiPriority w:val="9"/>
    <w:rsid w:val="00E52CE5"/>
    <w:rPr>
      <w:rFonts w:asciiTheme="majorHAnsi" w:eastAsiaTheme="majorEastAsia" w:hAnsiTheme="majorHAnsi" w:cstheme="majorBidi"/>
      <w:i/>
      <w:iCs/>
      <w:sz w:val="20"/>
      <w:szCs w:val="20"/>
    </w:rPr>
  </w:style>
  <w:style w:type="character" w:styleId="Hyperlink">
    <w:name w:val="Hyperlink"/>
    <w:basedOn w:val="DefaultParagraphFont"/>
    <w:uiPriority w:val="99"/>
    <w:unhideWhenUsed/>
    <w:rsid w:val="00E52CE5"/>
    <w:rPr>
      <w:color w:val="0000FF"/>
      <w:u w:val="single"/>
    </w:rPr>
  </w:style>
  <w:style w:type="paragraph" w:styleId="Header">
    <w:name w:val="header"/>
    <w:basedOn w:val="Normal"/>
    <w:link w:val="HeaderChar"/>
    <w:uiPriority w:val="99"/>
    <w:unhideWhenUsed/>
    <w:rsid w:val="00E45E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E62"/>
    <w:rPr>
      <w:rFonts w:asciiTheme="minorHAnsi" w:hAnsiTheme="minorHAnsi"/>
      <w:sz w:val="20"/>
    </w:rPr>
  </w:style>
  <w:style w:type="paragraph" w:styleId="Footer">
    <w:name w:val="footer"/>
    <w:basedOn w:val="Normal"/>
    <w:link w:val="FooterChar"/>
    <w:uiPriority w:val="99"/>
    <w:unhideWhenUsed/>
    <w:rsid w:val="00E45E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E62"/>
    <w:rPr>
      <w:rFonts w:asciiTheme="minorHAnsi" w:hAnsiTheme="minorHAnsi"/>
      <w:sz w:val="20"/>
    </w:rPr>
  </w:style>
  <w:style w:type="paragraph" w:styleId="ListParagraph">
    <w:name w:val="List Paragraph"/>
    <w:basedOn w:val="Normal"/>
    <w:uiPriority w:val="34"/>
    <w:qFormat/>
    <w:rsid w:val="00A01C6F"/>
    <w:pPr>
      <w:ind w:left="720"/>
      <w:contextualSpacing/>
    </w:pPr>
  </w:style>
  <w:style w:type="character" w:styleId="CommentReference">
    <w:name w:val="annotation reference"/>
    <w:basedOn w:val="DefaultParagraphFont"/>
    <w:uiPriority w:val="99"/>
    <w:semiHidden/>
    <w:unhideWhenUsed/>
    <w:rsid w:val="00260EAC"/>
    <w:rPr>
      <w:sz w:val="16"/>
      <w:szCs w:val="16"/>
    </w:rPr>
  </w:style>
  <w:style w:type="paragraph" w:styleId="CommentText">
    <w:name w:val="annotation text"/>
    <w:basedOn w:val="Normal"/>
    <w:link w:val="CommentTextChar"/>
    <w:uiPriority w:val="99"/>
    <w:semiHidden/>
    <w:unhideWhenUsed/>
    <w:rsid w:val="00260EAC"/>
    <w:pPr>
      <w:spacing w:line="240" w:lineRule="auto"/>
    </w:pPr>
    <w:rPr>
      <w:szCs w:val="20"/>
    </w:rPr>
  </w:style>
  <w:style w:type="character" w:customStyle="1" w:styleId="CommentTextChar">
    <w:name w:val="Comment Text Char"/>
    <w:basedOn w:val="DefaultParagraphFont"/>
    <w:link w:val="CommentText"/>
    <w:uiPriority w:val="99"/>
    <w:semiHidden/>
    <w:rsid w:val="00260EAC"/>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260EAC"/>
    <w:rPr>
      <w:b/>
      <w:bCs/>
    </w:rPr>
  </w:style>
  <w:style w:type="character" w:customStyle="1" w:styleId="CommentSubjectChar">
    <w:name w:val="Comment Subject Char"/>
    <w:basedOn w:val="CommentTextChar"/>
    <w:link w:val="CommentSubject"/>
    <w:uiPriority w:val="99"/>
    <w:semiHidden/>
    <w:rsid w:val="00260EAC"/>
    <w:rPr>
      <w:rFonts w:asciiTheme="minorHAnsi" w:hAnsiTheme="minorHAnsi"/>
      <w:b/>
      <w:bCs/>
      <w:sz w:val="20"/>
      <w:szCs w:val="20"/>
    </w:rPr>
  </w:style>
  <w:style w:type="paragraph" w:styleId="BalloonText">
    <w:name w:val="Balloon Text"/>
    <w:basedOn w:val="Normal"/>
    <w:link w:val="BalloonTextChar"/>
    <w:uiPriority w:val="99"/>
    <w:semiHidden/>
    <w:unhideWhenUsed/>
    <w:rsid w:val="00260E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EAC"/>
    <w:rPr>
      <w:rFonts w:ascii="Segoe UI" w:hAnsi="Segoe UI" w:cs="Segoe UI"/>
      <w:sz w:val="18"/>
      <w:szCs w:val="18"/>
    </w:rPr>
  </w:style>
  <w:style w:type="paragraph" w:styleId="Revision">
    <w:name w:val="Revision"/>
    <w:hidden/>
    <w:uiPriority w:val="99"/>
    <w:semiHidden/>
    <w:rsid w:val="001B1B0A"/>
    <w:pPr>
      <w:spacing w:after="0"/>
    </w:pPr>
    <w:rPr>
      <w:rFonts w:asciiTheme="minorHAnsi" w:hAnsiTheme="minorHAnsi"/>
      <w:sz w:val="20"/>
    </w:rPr>
  </w:style>
  <w:style w:type="character" w:styleId="UnresolvedMention">
    <w:name w:val="Unresolved Mention"/>
    <w:basedOn w:val="DefaultParagraphFont"/>
    <w:uiPriority w:val="99"/>
    <w:semiHidden/>
    <w:unhideWhenUsed/>
    <w:rsid w:val="00F12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041971">
      <w:bodyDiv w:val="1"/>
      <w:marLeft w:val="0"/>
      <w:marRight w:val="0"/>
      <w:marTop w:val="0"/>
      <w:marBottom w:val="0"/>
      <w:divBdr>
        <w:top w:val="none" w:sz="0" w:space="0" w:color="auto"/>
        <w:left w:val="none" w:sz="0" w:space="0" w:color="auto"/>
        <w:bottom w:val="none" w:sz="0" w:space="0" w:color="auto"/>
        <w:right w:val="none" w:sz="0" w:space="0" w:color="auto"/>
      </w:divBdr>
    </w:div>
    <w:div w:id="1242641266">
      <w:bodyDiv w:val="1"/>
      <w:marLeft w:val="0"/>
      <w:marRight w:val="0"/>
      <w:marTop w:val="0"/>
      <w:marBottom w:val="0"/>
      <w:divBdr>
        <w:top w:val="none" w:sz="0" w:space="0" w:color="auto"/>
        <w:left w:val="none" w:sz="0" w:space="0" w:color="auto"/>
        <w:bottom w:val="none" w:sz="0" w:space="0" w:color="auto"/>
        <w:right w:val="none" w:sz="0" w:space="0" w:color="auto"/>
      </w:divBdr>
      <w:divsChild>
        <w:div w:id="1844198016">
          <w:marLeft w:val="0"/>
          <w:marRight w:val="0"/>
          <w:marTop w:val="0"/>
          <w:marBottom w:val="0"/>
          <w:divBdr>
            <w:top w:val="none" w:sz="0" w:space="0" w:color="auto"/>
            <w:left w:val="none" w:sz="0" w:space="0" w:color="auto"/>
            <w:bottom w:val="none" w:sz="0" w:space="0" w:color="auto"/>
            <w:right w:val="none" w:sz="0" w:space="0" w:color="auto"/>
          </w:divBdr>
          <w:divsChild>
            <w:div w:id="1008944019">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tif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roy.Bliss@cityofloveland.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itlin.Sheahan@Kimley-Horn.com"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itlin.Sheahan@Kimley-Hor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ciarkowski\Downloads\Generic-MEMO%20(9).dotx" TargetMode="External"/></Relationships>
</file>

<file path=word/theme/theme1.xml><?xml version="1.0" encoding="utf-8"?>
<a:theme xmlns:a="http://schemas.openxmlformats.org/drawingml/2006/main" name="ppt-kha">
  <a:themeElements>
    <a:clrScheme name="Kimley-Horn">
      <a:dk1>
        <a:srgbClr val="3F3F3F"/>
      </a:dk1>
      <a:lt1>
        <a:sysClr val="window" lastClr="FFFFFF"/>
      </a:lt1>
      <a:dk2>
        <a:srgbClr val="3A617A"/>
      </a:dk2>
      <a:lt2>
        <a:srgbClr val="BFBFBF"/>
      </a:lt2>
      <a:accent1>
        <a:srgbClr val="A20C33"/>
      </a:accent1>
      <a:accent2>
        <a:srgbClr val="71ADB7"/>
      </a:accent2>
      <a:accent3>
        <a:srgbClr val="B5C327"/>
      </a:accent3>
      <a:accent4>
        <a:srgbClr val="DE6420"/>
      </a:accent4>
      <a:accent5>
        <a:srgbClr val="FCF6B0"/>
      </a:accent5>
      <a:accent6>
        <a:srgbClr val="BFDEE0"/>
      </a:accent6>
      <a:hlink>
        <a:srgbClr val="A20C33"/>
      </a:hlink>
      <a:folHlink>
        <a:srgbClr val="A20C33"/>
      </a:folHlink>
    </a:clrScheme>
    <a:fontScheme name="Kimley-Hor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CD340E6A11E84391753634283454B0" ma:contentTypeVersion="0" ma:contentTypeDescription="Create a new document." ma:contentTypeScope="" ma:versionID="822e7fbe5c06f19c3f508e10d80e2b9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0551C-B5DA-4F7C-8B43-72BCCA5099CB}">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AB92F73-7EA7-40FD-964D-6FEF8E2146E8}">
  <ds:schemaRefs>
    <ds:schemaRef ds:uri="http://schemas.microsoft.com/sharepoint/v3/contenttype/forms"/>
  </ds:schemaRefs>
</ds:datastoreItem>
</file>

<file path=customXml/itemProps3.xml><?xml version="1.0" encoding="utf-8"?>
<ds:datastoreItem xmlns:ds="http://schemas.openxmlformats.org/officeDocument/2006/customXml" ds:itemID="{059FA018-6DD5-448A-A9A7-AC2FE5D29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0CBA05C-0632-4A45-B8BF-58AC1DB49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Generic-MEMO (9)</Template>
  <TotalTime>1</TotalTime>
  <Pages>4</Pages>
  <Words>774</Words>
  <Characters>4417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Kimley-Horn and Associates</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Ciarkowski, Matt</dc:creator>
  <cp:lastModifiedBy>Troy Bliss</cp:lastModifiedBy>
  <cp:revision>2</cp:revision>
  <cp:lastPrinted>2019-07-30T19:42:00Z</cp:lastPrinted>
  <dcterms:created xsi:type="dcterms:W3CDTF">2022-08-10T14:51:00Z</dcterms:created>
  <dcterms:modified xsi:type="dcterms:W3CDTF">2022-08-10T14:51:00Z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0x010100AECD340E6A11E84391753634283454B0</vt:lpwstr>
  </property>
</Properties>
</file>