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D6E" w:rsidRPr="006676EC" w:rsidRDefault="00221936" w:rsidP="006C0D6E">
      <w:pPr>
        <w:pStyle w:val="Heading1"/>
        <w:rPr>
          <w:sz w:val="28"/>
        </w:rPr>
      </w:pPr>
      <w:r w:rsidRPr="006676EC">
        <w:rPr>
          <w:sz w:val="28"/>
        </w:rPr>
        <w:t>CALL TO ORDER</w:t>
      </w:r>
    </w:p>
    <w:p w:rsidR="00221936" w:rsidRPr="006676EC" w:rsidRDefault="00221936" w:rsidP="00221936">
      <w:pPr>
        <w:pStyle w:val="Heading1"/>
        <w:rPr>
          <w:sz w:val="28"/>
        </w:rPr>
      </w:pPr>
      <w:r w:rsidRPr="006676EC">
        <w:rPr>
          <w:sz w:val="28"/>
        </w:rPr>
        <w:t>NEW EMPLOYEE INTRODUCTIONS</w:t>
      </w:r>
    </w:p>
    <w:p w:rsidR="00221936" w:rsidRPr="006676EC" w:rsidRDefault="00221936" w:rsidP="0068530B">
      <w:pPr>
        <w:pStyle w:val="Heading1"/>
        <w:tabs>
          <w:tab w:val="left" w:pos="9781"/>
        </w:tabs>
        <w:rPr>
          <w:sz w:val="28"/>
        </w:rPr>
      </w:pPr>
      <w:r w:rsidRPr="006676EC">
        <w:rPr>
          <w:sz w:val="28"/>
        </w:rPr>
        <w:t xml:space="preserve">APPROVAL OF MINUTES – </w:t>
      </w:r>
      <w:r w:rsidR="0074303A">
        <w:rPr>
          <w:sz w:val="28"/>
        </w:rPr>
        <w:t>9</w:t>
      </w:r>
      <w:r w:rsidR="00695661">
        <w:rPr>
          <w:sz w:val="28"/>
        </w:rPr>
        <w:t>/</w:t>
      </w:r>
      <w:r w:rsidR="0074303A">
        <w:rPr>
          <w:sz w:val="28"/>
        </w:rPr>
        <w:t>19</w:t>
      </w:r>
      <w:r w:rsidR="00695661">
        <w:rPr>
          <w:sz w:val="28"/>
        </w:rPr>
        <w:t>/201</w:t>
      </w:r>
      <w:r w:rsidR="0074303A">
        <w:rPr>
          <w:sz w:val="28"/>
        </w:rPr>
        <w:t>9</w:t>
      </w:r>
      <w:r w:rsidR="0068530B">
        <w:rPr>
          <w:sz w:val="28"/>
        </w:rPr>
        <w:tab/>
      </w:r>
    </w:p>
    <w:p w:rsidR="00221936" w:rsidRDefault="00221936" w:rsidP="00221936">
      <w:pPr>
        <w:pStyle w:val="Heading1"/>
      </w:pPr>
      <w:r w:rsidRPr="006676EC">
        <w:rPr>
          <w:sz w:val="28"/>
        </w:rPr>
        <w:t xml:space="preserve">CITIZENS REPORT </w:t>
      </w:r>
      <w:r w:rsidRPr="00221936">
        <w:rPr>
          <w:rFonts w:asciiTheme="minorHAnsi" w:eastAsiaTheme="minorHAnsi" w:hAnsiTheme="minorHAnsi" w:cstheme="minorBidi"/>
          <w:color w:val="auto"/>
          <w:sz w:val="24"/>
          <w:szCs w:val="24"/>
        </w:rPr>
        <w:t>(*See procedural instructions on the following page.)</w:t>
      </w:r>
    </w:p>
    <w:p w:rsidR="00B5426A" w:rsidRPr="006676EC" w:rsidRDefault="00B5426A" w:rsidP="00B5426A">
      <w:pPr>
        <w:pStyle w:val="Heading1"/>
        <w:tabs>
          <w:tab w:val="left" w:pos="6639"/>
        </w:tabs>
        <w:rPr>
          <w:sz w:val="28"/>
        </w:rPr>
      </w:pPr>
      <w:r w:rsidRPr="006676EC">
        <w:rPr>
          <w:sz w:val="28"/>
        </w:rPr>
        <w:t>INFORMATIONAL ITEMS</w:t>
      </w:r>
      <w:r>
        <w:rPr>
          <w:sz w:val="28"/>
        </w:rPr>
        <w:tab/>
      </w:r>
    </w:p>
    <w:p w:rsidR="00DC769F" w:rsidRDefault="00DC769F" w:rsidP="00B5426A">
      <w:pPr>
        <w:pStyle w:val="ListParagraph"/>
        <w:numPr>
          <w:ilvl w:val="0"/>
          <w:numId w:val="1"/>
        </w:numPr>
      </w:pPr>
      <w:r>
        <w:t xml:space="preserve">Response to Citizens – Joe </w:t>
      </w:r>
      <w:proofErr w:type="spellStart"/>
      <w:r>
        <w:t>Bernosky</w:t>
      </w:r>
      <w:proofErr w:type="spellEnd"/>
    </w:p>
    <w:p w:rsidR="001472FE" w:rsidRDefault="001472FE" w:rsidP="00B5426A">
      <w:pPr>
        <w:pStyle w:val="ListParagraph"/>
        <w:numPr>
          <w:ilvl w:val="0"/>
          <w:numId w:val="1"/>
        </w:numPr>
      </w:pPr>
      <w:r>
        <w:t>Risk and Resiliency Assessment Update – Joe Bernosky</w:t>
      </w:r>
    </w:p>
    <w:p w:rsidR="000D7456" w:rsidRDefault="000D7456" w:rsidP="000D7456">
      <w:pPr>
        <w:pStyle w:val="Heading1"/>
        <w:rPr>
          <w:sz w:val="28"/>
        </w:rPr>
      </w:pPr>
      <w:r w:rsidRPr="006676EC">
        <w:rPr>
          <w:sz w:val="28"/>
        </w:rPr>
        <w:t>REGULAR AGENDA</w:t>
      </w:r>
    </w:p>
    <w:p w:rsidR="00632A8B" w:rsidRDefault="00632A8B" w:rsidP="00632A8B">
      <w:pPr>
        <w:numPr>
          <w:ilvl w:val="0"/>
          <w:numId w:val="1"/>
        </w:numPr>
        <w:contextualSpacing/>
      </w:pPr>
      <w:bookmarkStart w:id="0" w:name="_GoBack"/>
      <w:bookmarkEnd w:id="0"/>
      <w:r w:rsidRPr="00B5426A">
        <w:t>P1 Pump Station Rehabilitation Project Construction Contract – Tanner Randall</w:t>
      </w:r>
    </w:p>
    <w:p w:rsidR="001472FE" w:rsidRPr="001472FE" w:rsidRDefault="001472FE" w:rsidP="00632A8B">
      <w:pPr>
        <w:pStyle w:val="ListParagraph"/>
        <w:numPr>
          <w:ilvl w:val="0"/>
          <w:numId w:val="1"/>
        </w:numPr>
      </w:pPr>
      <w:r w:rsidRPr="00B5426A">
        <w:t xml:space="preserve">Intergovernmental Agreement for Demand Side Management and Distributed Energy Resource Program Partnership </w:t>
      </w:r>
      <w:r>
        <w:t>– Allison Bohling</w:t>
      </w:r>
    </w:p>
    <w:p w:rsidR="00221936" w:rsidRDefault="00221936" w:rsidP="00FD01D2">
      <w:pPr>
        <w:pStyle w:val="Heading1"/>
        <w:tabs>
          <w:tab w:val="left" w:pos="6210"/>
          <w:tab w:val="left" w:pos="6795"/>
          <w:tab w:val="left" w:pos="9051"/>
        </w:tabs>
      </w:pPr>
      <w:r w:rsidRPr="006676EC">
        <w:rPr>
          <w:sz w:val="28"/>
        </w:rPr>
        <w:t>STAFF REPORTS</w:t>
      </w:r>
      <w:r w:rsidR="00CE54FE">
        <w:tab/>
      </w:r>
      <w:r w:rsidR="00E468C2">
        <w:tab/>
      </w:r>
      <w:r w:rsidR="00FD01D2">
        <w:tab/>
      </w:r>
    </w:p>
    <w:p w:rsidR="00164D7E" w:rsidRDefault="00164D7E" w:rsidP="00632A8B">
      <w:pPr>
        <w:pStyle w:val="ListParagraph"/>
        <w:numPr>
          <w:ilvl w:val="0"/>
          <w:numId w:val="1"/>
        </w:numPr>
      </w:pPr>
      <w:r>
        <w:t>Quarterly Financial Update  - Jim Lees</w:t>
      </w:r>
    </w:p>
    <w:p w:rsidR="00F37807" w:rsidRPr="006676EC" w:rsidRDefault="00F37807" w:rsidP="00F37807">
      <w:pPr>
        <w:pStyle w:val="Heading1"/>
        <w:rPr>
          <w:sz w:val="28"/>
        </w:rPr>
      </w:pPr>
      <w:r w:rsidRPr="006676EC">
        <w:rPr>
          <w:sz w:val="28"/>
        </w:rPr>
        <w:t>COMMISSION &amp; COUNCIL REPORTS</w:t>
      </w:r>
    </w:p>
    <w:p w:rsidR="00F37807" w:rsidRPr="006676EC" w:rsidRDefault="00F37807" w:rsidP="00F37807">
      <w:pPr>
        <w:pStyle w:val="Heading1"/>
        <w:rPr>
          <w:sz w:val="28"/>
        </w:rPr>
      </w:pPr>
      <w:r w:rsidRPr="006676EC">
        <w:rPr>
          <w:sz w:val="28"/>
        </w:rPr>
        <w:t>DIRECTOR’S REPORT</w:t>
      </w:r>
    </w:p>
    <w:p w:rsidR="00F84BA4" w:rsidRPr="006676EC" w:rsidRDefault="000D7456" w:rsidP="00F84BA4">
      <w:pPr>
        <w:pStyle w:val="Heading1"/>
        <w:rPr>
          <w:sz w:val="28"/>
        </w:rPr>
      </w:pPr>
      <w:r w:rsidRPr="006676EC">
        <w:rPr>
          <w:sz w:val="28"/>
        </w:rPr>
        <w:t>ADJOURN</w:t>
      </w:r>
    </w:p>
    <w:p w:rsidR="008F0C73" w:rsidRDefault="008F0C73" w:rsidP="008F0C73">
      <w:pPr>
        <w:tabs>
          <w:tab w:val="left" w:pos="8355"/>
        </w:tabs>
      </w:pPr>
      <w:r>
        <w:tab/>
      </w:r>
    </w:p>
    <w:p w:rsidR="00F84BA4" w:rsidRDefault="00F84BA4" w:rsidP="008F0C73">
      <w:pPr>
        <w:tabs>
          <w:tab w:val="left" w:pos="8355"/>
        </w:tabs>
        <w:rPr>
          <w:rFonts w:asciiTheme="majorHAnsi" w:eastAsiaTheme="majorEastAsia" w:hAnsiTheme="majorHAnsi" w:cstheme="majorBidi"/>
          <w:color w:val="2F5496" w:themeColor="accent1" w:themeShade="BF"/>
          <w:sz w:val="32"/>
          <w:szCs w:val="32"/>
        </w:rPr>
      </w:pPr>
      <w:r w:rsidRPr="008F0C73">
        <w:br w:type="page"/>
      </w:r>
      <w:r w:rsidR="008F0C73">
        <w:lastRenderedPageBreak/>
        <w:tab/>
      </w:r>
    </w:p>
    <w:p w:rsidR="00F84BA4" w:rsidRDefault="00F84BA4" w:rsidP="00455EA1">
      <w:pPr>
        <w:pStyle w:val="Heading1"/>
        <w:jc w:val="center"/>
      </w:pPr>
    </w:p>
    <w:p w:rsidR="00F84BA4" w:rsidRPr="00F84BA4" w:rsidRDefault="00F84BA4" w:rsidP="00F84BA4"/>
    <w:p w:rsidR="00F84BA4" w:rsidRPr="00F84BA4" w:rsidRDefault="00F84BA4" w:rsidP="00F84BA4"/>
    <w:p w:rsidR="00F84BA4" w:rsidRPr="00F84BA4" w:rsidRDefault="00F84BA4" w:rsidP="00F84BA4"/>
    <w:p w:rsidR="00F84BA4" w:rsidRPr="00F84BA4" w:rsidRDefault="00F84BA4" w:rsidP="00F84BA4"/>
    <w:p w:rsidR="00F84BA4" w:rsidRPr="00F84BA4" w:rsidRDefault="00F84BA4" w:rsidP="00F84BA4"/>
    <w:p w:rsidR="00F84BA4" w:rsidRPr="00F84BA4" w:rsidRDefault="00F84BA4" w:rsidP="00F84BA4"/>
    <w:p w:rsidR="00F84BA4" w:rsidRPr="00F84BA4" w:rsidRDefault="00F84BA4" w:rsidP="00F84BA4"/>
    <w:sectPr w:rsidR="00F84BA4" w:rsidRPr="00F84BA4" w:rsidSect="00F23F43">
      <w:headerReference w:type="default" r:id="rId8"/>
      <w:footerReference w:type="default" r:id="rId9"/>
      <w:headerReference w:type="first" r:id="rId10"/>
      <w:footerReference w:type="first" r:id="rId11"/>
      <w:pgSz w:w="12240" w:h="15840"/>
      <w:pgMar w:top="1800" w:right="720" w:bottom="720" w:left="720" w:header="360" w:footer="2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336" w:rsidRDefault="00D07336" w:rsidP="009B31E4">
      <w:pPr>
        <w:spacing w:after="0" w:line="240" w:lineRule="auto"/>
      </w:pPr>
      <w:r>
        <w:separator/>
      </w:r>
    </w:p>
  </w:endnote>
  <w:endnote w:type="continuationSeparator" w:id="0">
    <w:p w:rsidR="00D07336" w:rsidRDefault="00D07336" w:rsidP="009B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A4" w:rsidRPr="00B5286E" w:rsidRDefault="00F84BA4" w:rsidP="00F84BA4">
    <w:pPr>
      <w:tabs>
        <w:tab w:val="left" w:pos="601"/>
      </w:tabs>
      <w:spacing w:after="0"/>
      <w:jc w:val="both"/>
      <w:rPr>
        <w:rFonts w:asciiTheme="majorHAnsi" w:hAnsiTheme="majorHAnsi" w:cs="Arial"/>
        <w:b/>
        <w:bCs/>
        <w:color w:val="2F5496" w:themeColor="accent1" w:themeShade="BF"/>
        <w:sz w:val="22"/>
        <w:szCs w:val="22"/>
      </w:rPr>
    </w:pPr>
    <w:r w:rsidRPr="00B5286E">
      <w:rPr>
        <w:rFonts w:asciiTheme="majorHAnsi" w:hAnsiTheme="majorHAnsi" w:cs="Arial"/>
        <w:b/>
        <w:bCs/>
        <w:color w:val="2F5496" w:themeColor="accent1" w:themeShade="BF"/>
        <w:sz w:val="22"/>
        <w:szCs w:val="22"/>
      </w:rPr>
      <w:t>* Citizens Report Procedures</w:t>
    </w:r>
  </w:p>
  <w:p w:rsidR="00F84BA4" w:rsidRPr="00B5286E" w:rsidRDefault="00F84BA4" w:rsidP="00F84BA4">
    <w:pPr>
      <w:tabs>
        <w:tab w:val="left" w:pos="601"/>
      </w:tabs>
      <w:spacing w:after="0"/>
      <w:jc w:val="both"/>
      <w:rPr>
        <w:rFonts w:asciiTheme="majorHAnsi" w:hAnsiTheme="majorHAnsi" w:cs="Arial"/>
        <w:b/>
        <w:bCs/>
        <w:sz w:val="22"/>
        <w:szCs w:val="22"/>
      </w:rPr>
    </w:pPr>
    <w:r w:rsidRPr="00B5286E">
      <w:rPr>
        <w:rFonts w:asciiTheme="majorHAnsi" w:hAnsiTheme="majorHAnsi" w:cs="Arial"/>
        <w:bCs/>
        <w:sz w:val="22"/>
        <w:szCs w:val="22"/>
      </w:rPr>
      <w:t xml:space="preserve">Anyone in the audience may address the LUC on any topic relevant to the commission.  If the topic is a Consent Agenda item, please ask for that item to be removed from the Consent Agenda; pulled items will be heard at the beginning of the Regular Agenda.  If the topic is a Regular Agenda item, members of the public will be given an opportunity to speak to the item during the Regular Agenda portion of the meeting before the LUC acts upon it. If the topic is a Staff Report item, members of the public should address the LUC during this portion of the meeting; no public comment is accepted during the Staff Report portion of the meeting. </w:t>
    </w:r>
  </w:p>
  <w:p w:rsidR="00F84BA4" w:rsidRPr="00B5286E" w:rsidRDefault="00F84BA4" w:rsidP="00F84BA4">
    <w:pPr>
      <w:spacing w:after="0"/>
      <w:jc w:val="both"/>
      <w:rPr>
        <w:rFonts w:asciiTheme="majorHAnsi" w:hAnsiTheme="majorHAnsi" w:cs="Arial"/>
        <w:bCs/>
        <w:sz w:val="22"/>
        <w:szCs w:val="22"/>
      </w:rPr>
    </w:pPr>
  </w:p>
  <w:p w:rsidR="00F84BA4" w:rsidRPr="00B5286E" w:rsidRDefault="00F84BA4" w:rsidP="00F84BA4">
    <w:pPr>
      <w:pStyle w:val="Footer"/>
      <w:spacing w:after="0"/>
      <w:jc w:val="both"/>
      <w:rPr>
        <w:rFonts w:asciiTheme="majorHAnsi" w:hAnsiTheme="majorHAnsi" w:cs="Arial"/>
        <w:bCs/>
        <w:sz w:val="22"/>
        <w:szCs w:val="22"/>
      </w:rPr>
    </w:pPr>
    <w:r w:rsidRPr="00B5286E">
      <w:rPr>
        <w:rFonts w:asciiTheme="majorHAnsi" w:hAnsiTheme="majorHAnsi" w:cs="Arial"/>
        <w:bCs/>
        <w:sz w:val="22"/>
        <w:szCs w:val="22"/>
      </w:rPr>
      <w:t>Anyone making comment during any portion of tonight’s meeting should identify himself or herself and be recognized by the LUC chairman. Please do not interrupt other speakers.  Side conversations should be moved outside the Service Center Board Room.  Please limit comments to no more than three minutes.</w:t>
    </w:r>
  </w:p>
  <w:p w:rsidR="00F84BA4" w:rsidRPr="00B5286E" w:rsidRDefault="00F84BA4" w:rsidP="00F84BA4">
    <w:pPr>
      <w:pStyle w:val="Footer"/>
      <w:spacing w:after="0"/>
      <w:jc w:val="both"/>
      <w:rPr>
        <w:rFonts w:asciiTheme="majorHAnsi" w:hAnsiTheme="majorHAnsi" w:cs="Arial"/>
        <w:b/>
        <w:i/>
        <w:color w:val="2F5496" w:themeColor="accent1" w:themeShade="BF"/>
        <w:sz w:val="22"/>
        <w:szCs w:val="22"/>
      </w:rPr>
    </w:pPr>
  </w:p>
  <w:p w:rsidR="00F84BA4" w:rsidRPr="00B5286E" w:rsidRDefault="00F84BA4" w:rsidP="00F84BA4">
    <w:pPr>
      <w:pStyle w:val="Footer"/>
      <w:spacing w:after="0"/>
      <w:jc w:val="both"/>
      <w:rPr>
        <w:rFonts w:asciiTheme="majorHAnsi" w:hAnsiTheme="majorHAnsi" w:cs="Arial"/>
        <w:b/>
        <w:color w:val="2F5496" w:themeColor="accent1" w:themeShade="BF"/>
        <w:sz w:val="22"/>
        <w:szCs w:val="22"/>
      </w:rPr>
    </w:pPr>
    <w:r w:rsidRPr="00B5286E">
      <w:rPr>
        <w:rFonts w:asciiTheme="majorHAnsi" w:hAnsiTheme="majorHAnsi" w:cs="Arial"/>
        <w:b/>
        <w:color w:val="2F5496" w:themeColor="accent1" w:themeShade="BF"/>
        <w:sz w:val="22"/>
        <w:szCs w:val="22"/>
      </w:rPr>
      <w:t>Notice of Non-Discrimination</w:t>
    </w:r>
  </w:p>
  <w:p w:rsidR="00F84BA4" w:rsidRPr="00B5286E" w:rsidRDefault="00F84BA4" w:rsidP="00F84BA4">
    <w:pPr>
      <w:pStyle w:val="Footer"/>
      <w:spacing w:after="0"/>
      <w:jc w:val="both"/>
      <w:rPr>
        <w:rFonts w:asciiTheme="majorHAnsi" w:hAnsiTheme="majorHAnsi" w:cs="Arial"/>
        <w:sz w:val="22"/>
        <w:szCs w:val="22"/>
      </w:rPr>
    </w:pPr>
    <w:r w:rsidRPr="00B5286E">
      <w:rPr>
        <w:rFonts w:asciiTheme="majorHAnsi" w:hAnsiTheme="majorHAnsi" w:cs="Arial"/>
        <w:sz w:val="22"/>
        <w:szCs w:val="22"/>
      </w:rPr>
      <w:t xml:space="preserve">The City of Loveland is committed to providing an equal opportunity for services, programs and activities and does not discriminate on the basis of disability, race, age, color, national origin, religion, sexual orientation or gender. For more information on non-discrimination or for translation assistance, please contact the City’s Title VI Coordinator at TitleSix@cityofloveland.org or 970-962-2372. The City will make reasonable accommodations for citizens in accordance with the Americans with Disabilities Act (ADA). For more information on ADA or accommodations, please contact the City’s ADA Coordinator at adacoordinator@cityofloveland.org or 970-962-3319. </w:t>
    </w:r>
  </w:p>
  <w:p w:rsidR="00F84BA4" w:rsidRPr="00B5286E" w:rsidRDefault="00F84BA4" w:rsidP="00F84BA4">
    <w:pPr>
      <w:pStyle w:val="Footer"/>
      <w:spacing w:after="0"/>
      <w:jc w:val="both"/>
      <w:rPr>
        <w:rFonts w:asciiTheme="majorHAnsi" w:hAnsiTheme="majorHAnsi" w:cs="Arial"/>
        <w:b/>
        <w:sz w:val="22"/>
        <w:szCs w:val="22"/>
      </w:rPr>
    </w:pPr>
  </w:p>
  <w:p w:rsidR="00F84BA4" w:rsidRPr="00B5286E" w:rsidRDefault="00F84BA4" w:rsidP="00F84BA4">
    <w:pPr>
      <w:pStyle w:val="Footer"/>
      <w:spacing w:after="0"/>
      <w:jc w:val="both"/>
      <w:rPr>
        <w:rFonts w:asciiTheme="majorHAnsi" w:hAnsiTheme="majorHAnsi" w:cs="Arial"/>
        <w:b/>
        <w:color w:val="2F5496" w:themeColor="accent1" w:themeShade="BF"/>
        <w:sz w:val="22"/>
        <w:szCs w:val="22"/>
      </w:rPr>
    </w:pPr>
    <w:proofErr w:type="spellStart"/>
    <w:r w:rsidRPr="00B5286E">
      <w:rPr>
        <w:rFonts w:asciiTheme="majorHAnsi" w:hAnsiTheme="majorHAnsi" w:cs="Arial"/>
        <w:b/>
        <w:color w:val="2F5496" w:themeColor="accent1" w:themeShade="BF"/>
        <w:sz w:val="22"/>
        <w:szCs w:val="22"/>
      </w:rPr>
      <w:t>Notificación</w:t>
    </w:r>
    <w:proofErr w:type="spellEnd"/>
    <w:r w:rsidRPr="00B5286E">
      <w:rPr>
        <w:rFonts w:asciiTheme="majorHAnsi" w:hAnsiTheme="majorHAnsi" w:cs="Arial"/>
        <w:b/>
        <w:color w:val="2F5496" w:themeColor="accent1" w:themeShade="BF"/>
        <w:sz w:val="22"/>
        <w:szCs w:val="22"/>
      </w:rPr>
      <w:t xml:space="preserve"> </w:t>
    </w:r>
    <w:proofErr w:type="spellStart"/>
    <w:r w:rsidRPr="00B5286E">
      <w:rPr>
        <w:rFonts w:asciiTheme="majorHAnsi" w:hAnsiTheme="majorHAnsi" w:cs="Arial"/>
        <w:b/>
        <w:color w:val="2F5496" w:themeColor="accent1" w:themeShade="BF"/>
        <w:sz w:val="22"/>
        <w:szCs w:val="22"/>
      </w:rPr>
      <w:t>en</w:t>
    </w:r>
    <w:proofErr w:type="spellEnd"/>
    <w:r w:rsidRPr="00B5286E">
      <w:rPr>
        <w:rFonts w:asciiTheme="majorHAnsi" w:hAnsiTheme="majorHAnsi" w:cs="Arial"/>
        <w:b/>
        <w:color w:val="2F5496" w:themeColor="accent1" w:themeShade="BF"/>
        <w:sz w:val="22"/>
        <w:szCs w:val="22"/>
      </w:rPr>
      <w:t xml:space="preserve"> Contra de la </w:t>
    </w:r>
    <w:proofErr w:type="spellStart"/>
    <w:r w:rsidRPr="00B5286E">
      <w:rPr>
        <w:rFonts w:asciiTheme="majorHAnsi" w:hAnsiTheme="majorHAnsi" w:cs="Arial"/>
        <w:b/>
        <w:color w:val="2F5496" w:themeColor="accent1" w:themeShade="BF"/>
        <w:sz w:val="22"/>
        <w:szCs w:val="22"/>
      </w:rPr>
      <w:t>Discriminación</w:t>
    </w:r>
    <w:proofErr w:type="spellEnd"/>
  </w:p>
  <w:p w:rsidR="00F84BA4" w:rsidRPr="00B5286E" w:rsidRDefault="00F84BA4" w:rsidP="00F84BA4">
    <w:pPr>
      <w:pStyle w:val="Footer"/>
      <w:spacing w:after="0"/>
      <w:jc w:val="both"/>
      <w:rPr>
        <w:rFonts w:asciiTheme="majorHAnsi" w:hAnsiTheme="majorHAnsi" w:cs="Arial"/>
        <w:sz w:val="22"/>
        <w:szCs w:val="22"/>
      </w:rPr>
    </w:pPr>
    <w:r w:rsidRPr="00B5286E">
      <w:rPr>
        <w:rFonts w:asciiTheme="majorHAnsi" w:hAnsiTheme="majorHAnsi" w:cs="Arial"/>
        <w:sz w:val="22"/>
        <w:szCs w:val="22"/>
      </w:rPr>
      <w:t xml:space="preserve">“La Ciudad de Loveland </w:t>
    </w:r>
    <w:proofErr w:type="spellStart"/>
    <w:r w:rsidRPr="00B5286E">
      <w:rPr>
        <w:rFonts w:asciiTheme="majorHAnsi" w:hAnsiTheme="majorHAnsi" w:cs="Arial"/>
        <w:sz w:val="22"/>
        <w:szCs w:val="22"/>
      </w:rPr>
      <w:t>está</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comprometida</w:t>
    </w:r>
    <w:proofErr w:type="spellEnd"/>
    <w:r w:rsidRPr="00B5286E">
      <w:rPr>
        <w:rFonts w:asciiTheme="majorHAnsi" w:hAnsiTheme="majorHAnsi" w:cs="Arial"/>
        <w:sz w:val="22"/>
        <w:szCs w:val="22"/>
      </w:rPr>
      <w:t xml:space="preserve"> a </w:t>
    </w:r>
    <w:proofErr w:type="spellStart"/>
    <w:r w:rsidRPr="00B5286E">
      <w:rPr>
        <w:rFonts w:asciiTheme="majorHAnsi" w:hAnsiTheme="majorHAnsi" w:cs="Arial"/>
        <w:sz w:val="22"/>
        <w:szCs w:val="22"/>
      </w:rPr>
      <w:t>proporcionar</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igualdad</w:t>
    </w:r>
    <w:proofErr w:type="spellEnd"/>
    <w:r w:rsidRPr="00B5286E">
      <w:rPr>
        <w:rFonts w:asciiTheme="majorHAnsi" w:hAnsiTheme="majorHAnsi" w:cs="Arial"/>
        <w:sz w:val="22"/>
        <w:szCs w:val="22"/>
      </w:rPr>
      <w:t xml:space="preserve"> de </w:t>
    </w:r>
    <w:proofErr w:type="spellStart"/>
    <w:r w:rsidRPr="00B5286E">
      <w:rPr>
        <w:rFonts w:asciiTheme="majorHAnsi" w:hAnsiTheme="majorHAnsi" w:cs="Arial"/>
        <w:sz w:val="22"/>
        <w:szCs w:val="22"/>
      </w:rPr>
      <w:t>oportunidades</w:t>
    </w:r>
    <w:proofErr w:type="spellEnd"/>
    <w:r w:rsidRPr="00B5286E">
      <w:rPr>
        <w:rFonts w:asciiTheme="majorHAnsi" w:hAnsiTheme="majorHAnsi" w:cs="Arial"/>
        <w:sz w:val="22"/>
        <w:szCs w:val="22"/>
      </w:rPr>
      <w:t xml:space="preserve"> para </w:t>
    </w:r>
    <w:proofErr w:type="spellStart"/>
    <w:r w:rsidRPr="00B5286E">
      <w:rPr>
        <w:rFonts w:asciiTheme="majorHAnsi" w:hAnsiTheme="majorHAnsi" w:cs="Arial"/>
        <w:sz w:val="22"/>
        <w:szCs w:val="22"/>
      </w:rPr>
      <w:t>los</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servicios</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programas</w:t>
    </w:r>
    <w:proofErr w:type="spellEnd"/>
    <w:r w:rsidRPr="00B5286E">
      <w:rPr>
        <w:rFonts w:asciiTheme="majorHAnsi" w:hAnsiTheme="majorHAnsi" w:cs="Arial"/>
        <w:sz w:val="22"/>
        <w:szCs w:val="22"/>
      </w:rPr>
      <w:t xml:space="preserve"> y </w:t>
    </w:r>
    <w:proofErr w:type="spellStart"/>
    <w:r w:rsidRPr="00B5286E">
      <w:rPr>
        <w:rFonts w:asciiTheme="majorHAnsi" w:hAnsiTheme="majorHAnsi" w:cs="Arial"/>
        <w:sz w:val="22"/>
        <w:szCs w:val="22"/>
      </w:rPr>
      <w:t>actividades</w:t>
    </w:r>
    <w:proofErr w:type="spellEnd"/>
    <w:r w:rsidRPr="00B5286E">
      <w:rPr>
        <w:rFonts w:asciiTheme="majorHAnsi" w:hAnsiTheme="majorHAnsi" w:cs="Arial"/>
        <w:sz w:val="22"/>
        <w:szCs w:val="22"/>
      </w:rPr>
      <w:t xml:space="preserve"> y no </w:t>
    </w:r>
    <w:proofErr w:type="spellStart"/>
    <w:r w:rsidRPr="00B5286E">
      <w:rPr>
        <w:rFonts w:asciiTheme="majorHAnsi" w:hAnsiTheme="majorHAnsi" w:cs="Arial"/>
        <w:sz w:val="22"/>
        <w:szCs w:val="22"/>
      </w:rPr>
      <w:t>discriminar</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en</w:t>
    </w:r>
    <w:proofErr w:type="spellEnd"/>
    <w:r w:rsidRPr="00B5286E">
      <w:rPr>
        <w:rFonts w:asciiTheme="majorHAnsi" w:hAnsiTheme="majorHAnsi" w:cs="Arial"/>
        <w:sz w:val="22"/>
        <w:szCs w:val="22"/>
      </w:rPr>
      <w:t xml:space="preserve"> base a </w:t>
    </w:r>
    <w:proofErr w:type="spellStart"/>
    <w:r w:rsidRPr="00B5286E">
      <w:rPr>
        <w:rFonts w:asciiTheme="majorHAnsi" w:hAnsiTheme="majorHAnsi" w:cs="Arial"/>
        <w:sz w:val="22"/>
        <w:szCs w:val="22"/>
      </w:rPr>
      <w:t>discapacidad</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raza</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edad</w:t>
    </w:r>
    <w:proofErr w:type="spellEnd"/>
    <w:r w:rsidRPr="00B5286E">
      <w:rPr>
        <w:rFonts w:asciiTheme="majorHAnsi" w:hAnsiTheme="majorHAnsi" w:cs="Arial"/>
        <w:sz w:val="22"/>
        <w:szCs w:val="22"/>
      </w:rPr>
      <w:t xml:space="preserve">, color, </w:t>
    </w:r>
    <w:proofErr w:type="spellStart"/>
    <w:r w:rsidRPr="00B5286E">
      <w:rPr>
        <w:rFonts w:asciiTheme="majorHAnsi" w:hAnsiTheme="majorHAnsi" w:cs="Arial"/>
        <w:sz w:val="22"/>
        <w:szCs w:val="22"/>
      </w:rPr>
      <w:t>origen</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nacional</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religión</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orientación</w:t>
    </w:r>
    <w:proofErr w:type="spellEnd"/>
    <w:r w:rsidRPr="00B5286E">
      <w:rPr>
        <w:rFonts w:asciiTheme="majorHAnsi" w:hAnsiTheme="majorHAnsi" w:cs="Arial"/>
        <w:sz w:val="22"/>
        <w:szCs w:val="22"/>
      </w:rPr>
      <w:t xml:space="preserve"> sexual o </w:t>
    </w:r>
    <w:proofErr w:type="spellStart"/>
    <w:r w:rsidRPr="00B5286E">
      <w:rPr>
        <w:rFonts w:asciiTheme="majorHAnsi" w:hAnsiTheme="majorHAnsi" w:cs="Arial"/>
        <w:sz w:val="22"/>
        <w:szCs w:val="22"/>
      </w:rPr>
      <w:t>género</w:t>
    </w:r>
    <w:proofErr w:type="spellEnd"/>
    <w:r w:rsidRPr="00B5286E">
      <w:rPr>
        <w:rFonts w:asciiTheme="majorHAnsi" w:hAnsiTheme="majorHAnsi" w:cs="Arial"/>
        <w:sz w:val="22"/>
        <w:szCs w:val="22"/>
      </w:rPr>
      <w:t xml:space="preserve">.  Para </w:t>
    </w:r>
    <w:proofErr w:type="spellStart"/>
    <w:r w:rsidRPr="00B5286E">
      <w:rPr>
        <w:rFonts w:asciiTheme="majorHAnsi" w:hAnsiTheme="majorHAnsi" w:cs="Arial"/>
        <w:sz w:val="22"/>
        <w:szCs w:val="22"/>
      </w:rPr>
      <w:t>más</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información</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sobre</w:t>
    </w:r>
    <w:proofErr w:type="spellEnd"/>
    <w:r w:rsidRPr="00B5286E">
      <w:rPr>
        <w:rFonts w:asciiTheme="majorHAnsi" w:hAnsiTheme="majorHAnsi" w:cs="Arial"/>
        <w:sz w:val="22"/>
        <w:szCs w:val="22"/>
      </w:rPr>
      <w:t xml:space="preserve"> la no </w:t>
    </w:r>
    <w:proofErr w:type="spellStart"/>
    <w:r w:rsidRPr="00B5286E">
      <w:rPr>
        <w:rFonts w:asciiTheme="majorHAnsi" w:hAnsiTheme="majorHAnsi" w:cs="Arial"/>
        <w:sz w:val="22"/>
        <w:szCs w:val="22"/>
      </w:rPr>
      <w:t>discriminación</w:t>
    </w:r>
    <w:proofErr w:type="spellEnd"/>
    <w:r w:rsidRPr="00B5286E">
      <w:rPr>
        <w:rFonts w:asciiTheme="majorHAnsi" w:hAnsiTheme="majorHAnsi" w:cs="Arial"/>
        <w:sz w:val="22"/>
        <w:szCs w:val="22"/>
      </w:rPr>
      <w:t xml:space="preserve"> o para </w:t>
    </w:r>
    <w:proofErr w:type="spellStart"/>
    <w:r w:rsidRPr="00B5286E">
      <w:rPr>
        <w:rFonts w:asciiTheme="majorHAnsi" w:hAnsiTheme="majorHAnsi" w:cs="Arial"/>
        <w:sz w:val="22"/>
        <w:szCs w:val="22"/>
      </w:rPr>
      <w:t>asistencia</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en</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traducción</w:t>
    </w:r>
    <w:proofErr w:type="spellEnd"/>
    <w:r w:rsidRPr="00B5286E">
      <w:rPr>
        <w:rFonts w:asciiTheme="majorHAnsi" w:hAnsiTheme="majorHAnsi" w:cs="Arial"/>
        <w:sz w:val="22"/>
        <w:szCs w:val="22"/>
      </w:rPr>
      <w:t xml:space="preserve">, favor </w:t>
    </w:r>
    <w:proofErr w:type="spellStart"/>
    <w:r w:rsidRPr="00B5286E">
      <w:rPr>
        <w:rFonts w:asciiTheme="majorHAnsi" w:hAnsiTheme="majorHAnsi" w:cs="Arial"/>
        <w:sz w:val="22"/>
        <w:szCs w:val="22"/>
      </w:rPr>
      <w:t>contacte</w:t>
    </w:r>
    <w:proofErr w:type="spellEnd"/>
    <w:r w:rsidRPr="00B5286E">
      <w:rPr>
        <w:rFonts w:asciiTheme="majorHAnsi" w:hAnsiTheme="majorHAnsi" w:cs="Arial"/>
        <w:sz w:val="22"/>
        <w:szCs w:val="22"/>
      </w:rPr>
      <w:t xml:space="preserve"> al </w:t>
    </w:r>
    <w:proofErr w:type="spellStart"/>
    <w:r w:rsidRPr="00B5286E">
      <w:rPr>
        <w:rFonts w:asciiTheme="majorHAnsi" w:hAnsiTheme="majorHAnsi" w:cs="Arial"/>
        <w:sz w:val="22"/>
        <w:szCs w:val="22"/>
      </w:rPr>
      <w:t>Coordinador</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Título</w:t>
    </w:r>
    <w:proofErr w:type="spellEnd"/>
    <w:r w:rsidRPr="00B5286E">
      <w:rPr>
        <w:rFonts w:asciiTheme="majorHAnsi" w:hAnsiTheme="majorHAnsi" w:cs="Arial"/>
        <w:sz w:val="22"/>
        <w:szCs w:val="22"/>
      </w:rPr>
      <w:t xml:space="preserve"> VI de la Ciudad al TitleSix@cityofloveland.org o al 970-962-2372.  La Ciudad </w:t>
    </w:r>
    <w:proofErr w:type="spellStart"/>
    <w:r w:rsidRPr="00B5286E">
      <w:rPr>
        <w:rFonts w:asciiTheme="majorHAnsi" w:hAnsiTheme="majorHAnsi" w:cs="Arial"/>
        <w:sz w:val="22"/>
        <w:szCs w:val="22"/>
      </w:rPr>
      <w:t>realizará</w:t>
    </w:r>
    <w:proofErr w:type="spellEnd"/>
    <w:r w:rsidRPr="00B5286E">
      <w:rPr>
        <w:rFonts w:asciiTheme="majorHAnsi" w:hAnsiTheme="majorHAnsi" w:cs="Arial"/>
        <w:sz w:val="22"/>
        <w:szCs w:val="22"/>
      </w:rPr>
      <w:t xml:space="preserve"> las </w:t>
    </w:r>
    <w:proofErr w:type="spellStart"/>
    <w:r w:rsidRPr="00B5286E">
      <w:rPr>
        <w:rFonts w:asciiTheme="majorHAnsi" w:hAnsiTheme="majorHAnsi" w:cs="Arial"/>
        <w:sz w:val="22"/>
        <w:szCs w:val="22"/>
      </w:rPr>
      <w:t>acomodaciones</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razonables</w:t>
    </w:r>
    <w:proofErr w:type="spellEnd"/>
    <w:r w:rsidRPr="00B5286E">
      <w:rPr>
        <w:rFonts w:asciiTheme="majorHAnsi" w:hAnsiTheme="majorHAnsi" w:cs="Arial"/>
        <w:sz w:val="22"/>
        <w:szCs w:val="22"/>
      </w:rPr>
      <w:t xml:space="preserve"> para </w:t>
    </w:r>
    <w:proofErr w:type="spellStart"/>
    <w:r w:rsidRPr="00B5286E">
      <w:rPr>
        <w:rFonts w:asciiTheme="majorHAnsi" w:hAnsiTheme="majorHAnsi" w:cs="Arial"/>
        <w:sz w:val="22"/>
        <w:szCs w:val="22"/>
      </w:rPr>
      <w:t>los</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ciudadanos</w:t>
    </w:r>
    <w:proofErr w:type="spellEnd"/>
    <w:r w:rsidRPr="00B5286E">
      <w:rPr>
        <w:rFonts w:asciiTheme="majorHAnsi" w:hAnsiTheme="majorHAnsi" w:cs="Arial"/>
        <w:sz w:val="22"/>
        <w:szCs w:val="22"/>
      </w:rPr>
      <w:t xml:space="preserve"> de </w:t>
    </w:r>
    <w:proofErr w:type="spellStart"/>
    <w:r w:rsidRPr="00B5286E">
      <w:rPr>
        <w:rFonts w:asciiTheme="majorHAnsi" w:hAnsiTheme="majorHAnsi" w:cs="Arial"/>
        <w:sz w:val="22"/>
        <w:szCs w:val="22"/>
      </w:rPr>
      <w:t>acuerdo</w:t>
    </w:r>
    <w:proofErr w:type="spellEnd"/>
    <w:r w:rsidRPr="00B5286E">
      <w:rPr>
        <w:rFonts w:asciiTheme="majorHAnsi" w:hAnsiTheme="majorHAnsi" w:cs="Arial"/>
        <w:sz w:val="22"/>
        <w:szCs w:val="22"/>
      </w:rPr>
      <w:t xml:space="preserve"> con la Ley de </w:t>
    </w:r>
    <w:proofErr w:type="spellStart"/>
    <w:r w:rsidRPr="00B5286E">
      <w:rPr>
        <w:rFonts w:asciiTheme="majorHAnsi" w:hAnsiTheme="majorHAnsi" w:cs="Arial"/>
        <w:sz w:val="22"/>
        <w:szCs w:val="22"/>
      </w:rPr>
      <w:t>Discapacidades</w:t>
    </w:r>
    <w:proofErr w:type="spellEnd"/>
    <w:r w:rsidRPr="00B5286E">
      <w:rPr>
        <w:rFonts w:asciiTheme="majorHAnsi" w:hAnsiTheme="majorHAnsi" w:cs="Arial"/>
        <w:sz w:val="22"/>
        <w:szCs w:val="22"/>
      </w:rPr>
      <w:t xml:space="preserve"> para </w:t>
    </w:r>
    <w:proofErr w:type="spellStart"/>
    <w:r w:rsidRPr="00B5286E">
      <w:rPr>
        <w:rFonts w:asciiTheme="majorHAnsi" w:hAnsiTheme="majorHAnsi" w:cs="Arial"/>
        <w:sz w:val="22"/>
        <w:szCs w:val="22"/>
      </w:rPr>
      <w:t>americanos</w:t>
    </w:r>
    <w:proofErr w:type="spellEnd"/>
    <w:r w:rsidRPr="00B5286E">
      <w:rPr>
        <w:rFonts w:asciiTheme="majorHAnsi" w:hAnsiTheme="majorHAnsi" w:cs="Arial"/>
        <w:sz w:val="22"/>
        <w:szCs w:val="22"/>
      </w:rPr>
      <w:t xml:space="preserve"> (ADA).  Para </w:t>
    </w:r>
    <w:proofErr w:type="spellStart"/>
    <w:r w:rsidRPr="00B5286E">
      <w:rPr>
        <w:rFonts w:asciiTheme="majorHAnsi" w:hAnsiTheme="majorHAnsi" w:cs="Arial"/>
        <w:sz w:val="22"/>
        <w:szCs w:val="22"/>
      </w:rPr>
      <w:t>más</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información</w:t>
    </w:r>
    <w:proofErr w:type="spellEnd"/>
    <w:r w:rsidRPr="00B5286E">
      <w:rPr>
        <w:rFonts w:asciiTheme="majorHAnsi" w:hAnsiTheme="majorHAnsi" w:cs="Arial"/>
        <w:sz w:val="22"/>
        <w:szCs w:val="22"/>
      </w:rPr>
      <w:t xml:space="preserve"> </w:t>
    </w:r>
    <w:proofErr w:type="spellStart"/>
    <w:r w:rsidRPr="00B5286E">
      <w:rPr>
        <w:rFonts w:asciiTheme="majorHAnsi" w:hAnsiTheme="majorHAnsi" w:cs="Arial"/>
        <w:sz w:val="22"/>
        <w:szCs w:val="22"/>
      </w:rPr>
      <w:t>sobre</w:t>
    </w:r>
    <w:proofErr w:type="spellEnd"/>
    <w:r w:rsidRPr="00B5286E">
      <w:rPr>
        <w:rFonts w:asciiTheme="majorHAnsi" w:hAnsiTheme="majorHAnsi" w:cs="Arial"/>
        <w:sz w:val="22"/>
        <w:szCs w:val="22"/>
      </w:rPr>
      <w:t xml:space="preserve"> ADA o </w:t>
    </w:r>
    <w:proofErr w:type="spellStart"/>
    <w:r w:rsidRPr="00B5286E">
      <w:rPr>
        <w:rFonts w:asciiTheme="majorHAnsi" w:hAnsiTheme="majorHAnsi" w:cs="Arial"/>
        <w:sz w:val="22"/>
        <w:szCs w:val="22"/>
      </w:rPr>
      <w:t>acomodaciones</w:t>
    </w:r>
    <w:proofErr w:type="spellEnd"/>
    <w:r w:rsidRPr="00B5286E">
      <w:rPr>
        <w:rFonts w:asciiTheme="majorHAnsi" w:hAnsiTheme="majorHAnsi" w:cs="Arial"/>
        <w:sz w:val="22"/>
        <w:szCs w:val="22"/>
      </w:rPr>
      <w:t xml:space="preserve">, favor </w:t>
    </w:r>
    <w:proofErr w:type="spellStart"/>
    <w:r w:rsidRPr="00B5286E">
      <w:rPr>
        <w:rFonts w:asciiTheme="majorHAnsi" w:hAnsiTheme="majorHAnsi" w:cs="Arial"/>
        <w:sz w:val="22"/>
        <w:szCs w:val="22"/>
      </w:rPr>
      <w:t>contacte</w:t>
    </w:r>
    <w:proofErr w:type="spellEnd"/>
    <w:r w:rsidRPr="00B5286E">
      <w:rPr>
        <w:rFonts w:asciiTheme="majorHAnsi" w:hAnsiTheme="majorHAnsi" w:cs="Arial"/>
        <w:sz w:val="22"/>
        <w:szCs w:val="22"/>
      </w:rPr>
      <w:t xml:space="preserve"> al </w:t>
    </w:r>
    <w:proofErr w:type="spellStart"/>
    <w:r w:rsidRPr="00B5286E">
      <w:rPr>
        <w:rFonts w:asciiTheme="majorHAnsi" w:hAnsiTheme="majorHAnsi" w:cs="Arial"/>
        <w:sz w:val="22"/>
        <w:szCs w:val="22"/>
      </w:rPr>
      <w:t>Coordinador</w:t>
    </w:r>
    <w:proofErr w:type="spellEnd"/>
    <w:r w:rsidRPr="00B5286E">
      <w:rPr>
        <w:rFonts w:asciiTheme="majorHAnsi" w:hAnsiTheme="majorHAnsi" w:cs="Arial"/>
        <w:sz w:val="22"/>
        <w:szCs w:val="22"/>
      </w:rPr>
      <w:t xml:space="preserve"> de ADA de la Ciudad </w:t>
    </w:r>
    <w:proofErr w:type="spellStart"/>
    <w:r w:rsidRPr="00B5286E">
      <w:rPr>
        <w:rFonts w:asciiTheme="majorHAnsi" w:hAnsiTheme="majorHAnsi" w:cs="Arial"/>
        <w:sz w:val="22"/>
        <w:szCs w:val="22"/>
      </w:rPr>
      <w:t>en</w:t>
    </w:r>
    <w:proofErr w:type="spellEnd"/>
    <w:r w:rsidRPr="00B5286E">
      <w:rPr>
        <w:rFonts w:asciiTheme="majorHAnsi" w:hAnsiTheme="majorHAnsi" w:cs="Arial"/>
        <w:sz w:val="22"/>
        <w:szCs w:val="22"/>
      </w:rPr>
      <w:t xml:space="preserve"> adacoordinator@cityofloveland.org o al 970-962-3319”.</w:t>
    </w:r>
  </w:p>
  <w:p w:rsidR="00F84BA4" w:rsidRPr="00B5286E" w:rsidRDefault="00F84BA4" w:rsidP="00F84BA4">
    <w:pPr>
      <w:pStyle w:val="Footer"/>
      <w:spacing w:after="0"/>
      <w:jc w:val="center"/>
      <w:rPr>
        <w:rFonts w:asciiTheme="majorHAnsi" w:hAnsiTheme="majorHAnsi"/>
        <w:b/>
        <w:i/>
        <w:sz w:val="22"/>
        <w:szCs w:val="22"/>
      </w:rPr>
    </w:pPr>
    <w:r w:rsidRPr="00B5286E">
      <w:rPr>
        <w:rFonts w:asciiTheme="majorHAnsi" w:hAnsiTheme="majorHAnsi"/>
        <w:b/>
        <w:i/>
        <w:sz w:val="22"/>
        <w:szCs w:val="22"/>
      </w:rPr>
      <w:t xml:space="preserve"> </w:t>
    </w:r>
  </w:p>
  <w:p w:rsidR="00F84BA4" w:rsidRPr="00B5286E" w:rsidRDefault="00F84BA4" w:rsidP="00F84BA4">
    <w:pPr>
      <w:pStyle w:val="Footer"/>
      <w:spacing w:after="0"/>
      <w:jc w:val="center"/>
      <w:rPr>
        <w:rFonts w:asciiTheme="majorHAnsi" w:hAnsiTheme="majorHAnsi"/>
        <w:sz w:val="22"/>
        <w:szCs w:val="22"/>
      </w:rPr>
    </w:pPr>
    <w:r w:rsidRPr="00B5286E">
      <w:rPr>
        <w:rFonts w:asciiTheme="majorHAnsi" w:hAnsiTheme="majorHAnsi"/>
        <w:sz w:val="22"/>
        <w:szCs w:val="22"/>
      </w:rPr>
      <w:t>The password to the public access wireless network (</w:t>
    </w:r>
    <w:proofErr w:type="spellStart"/>
    <w:r w:rsidRPr="00B5286E">
      <w:rPr>
        <w:rFonts w:asciiTheme="majorHAnsi" w:hAnsiTheme="majorHAnsi"/>
        <w:sz w:val="22"/>
        <w:szCs w:val="22"/>
      </w:rPr>
      <w:t>colguest</w:t>
    </w:r>
    <w:proofErr w:type="spellEnd"/>
    <w:r w:rsidRPr="00B5286E">
      <w:rPr>
        <w:rFonts w:asciiTheme="majorHAnsi" w:hAnsiTheme="majorHAnsi"/>
        <w:sz w:val="22"/>
        <w:szCs w:val="22"/>
      </w:rPr>
      <w:t xml:space="preserve">) is </w:t>
    </w:r>
    <w:proofErr w:type="spellStart"/>
    <w:r w:rsidRPr="00B5286E">
      <w:rPr>
        <w:rFonts w:asciiTheme="majorHAnsi" w:hAnsiTheme="majorHAnsi"/>
        <w:sz w:val="22"/>
        <w:szCs w:val="22"/>
      </w:rPr>
      <w:t>accesswifi</w:t>
    </w:r>
    <w:proofErr w:type="spellEnd"/>
  </w:p>
  <w:p w:rsidR="00F84BA4" w:rsidRDefault="00F84BA4" w:rsidP="00F84BA4">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A4" w:rsidRPr="00B5286E" w:rsidRDefault="00D07336" w:rsidP="00D07336">
    <w:pPr>
      <w:pStyle w:val="Footer"/>
      <w:spacing w:after="0"/>
      <w:jc w:val="center"/>
      <w:rPr>
        <w:rFonts w:asciiTheme="majorHAnsi" w:hAnsiTheme="majorHAnsi"/>
        <w:sz w:val="22"/>
        <w:szCs w:val="22"/>
      </w:rPr>
    </w:pPr>
    <w:r w:rsidRPr="00D07336">
      <w:rPr>
        <w:rFonts w:asciiTheme="majorHAnsi" w:hAnsiTheme="majorHAnsi"/>
        <w:noProof/>
        <w:sz w:val="22"/>
        <w:szCs w:val="22"/>
      </w:rPr>
      <w:drawing>
        <wp:anchor distT="0" distB="0" distL="114300" distR="114300" simplePos="0" relativeHeight="251669504" behindDoc="0" locked="0" layoutInCell="1" allowOverlap="1">
          <wp:simplePos x="0" y="0"/>
          <wp:positionH relativeFrom="margin">
            <wp:posOffset>6021070</wp:posOffset>
          </wp:positionH>
          <wp:positionV relativeFrom="paragraph">
            <wp:posOffset>-396240</wp:posOffset>
          </wp:positionV>
          <wp:extent cx="834390" cy="685800"/>
          <wp:effectExtent l="0" t="0" r="3810" b="0"/>
          <wp:wrapNone/>
          <wp:docPr id="17" name="Picture 17" descr="V:\City Info\City Graphics\City Logo\CityLogoS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ity Info\City Graphics\City Logo\CityLogoSm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43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286E">
      <w:rPr>
        <w:rFonts w:asciiTheme="majorHAnsi" w:hAnsiTheme="majorHAnsi"/>
        <w:sz w:val="22"/>
        <w:szCs w:val="22"/>
      </w:rPr>
      <w:t>The password to the public access wireless network (</w:t>
    </w:r>
    <w:proofErr w:type="spellStart"/>
    <w:r w:rsidRPr="00B5286E">
      <w:rPr>
        <w:rFonts w:asciiTheme="majorHAnsi" w:hAnsiTheme="majorHAnsi"/>
        <w:sz w:val="22"/>
        <w:szCs w:val="22"/>
      </w:rPr>
      <w:t>colguest</w:t>
    </w:r>
    <w:proofErr w:type="spellEnd"/>
    <w:r w:rsidRPr="00B5286E">
      <w:rPr>
        <w:rFonts w:asciiTheme="majorHAnsi" w:hAnsiTheme="majorHAnsi"/>
        <w:sz w:val="22"/>
        <w:szCs w:val="22"/>
      </w:rPr>
      <w:t xml:space="preserve">) is </w:t>
    </w:r>
    <w:proofErr w:type="spellStart"/>
    <w:r w:rsidRPr="00B5286E">
      <w:rPr>
        <w:rFonts w:asciiTheme="majorHAnsi" w:hAnsiTheme="majorHAnsi"/>
        <w:sz w:val="22"/>
        <w:szCs w:val="22"/>
      </w:rPr>
      <w:t>accesswifi</w:t>
    </w:r>
    <w:proofErr w:type="spellEnd"/>
    <w:r w:rsidRPr="00D07336">
      <w:rPr>
        <w:rFonts w:asciiTheme="majorHAnsi" w:hAnsiTheme="majorHAnsi"/>
        <w:noProof/>
        <w:sz w:val="22"/>
        <w:szCs w:val="22"/>
      </w:rPr>
      <w:t xml:space="preserve"> </w:t>
    </w:r>
  </w:p>
  <w:p w:rsidR="00F84BA4" w:rsidRDefault="00F23F43" w:rsidP="00F23F43">
    <w:pPr>
      <w:pStyle w:val="Footer"/>
      <w:tabs>
        <w:tab w:val="clear" w:pos="4680"/>
        <w:tab w:val="clear" w:pos="9360"/>
        <w:tab w:val="left" w:pos="39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336" w:rsidRDefault="00D07336" w:rsidP="009B31E4">
      <w:pPr>
        <w:spacing w:after="0" w:line="240" w:lineRule="auto"/>
      </w:pPr>
      <w:r>
        <w:separator/>
      </w:r>
    </w:p>
  </w:footnote>
  <w:footnote w:type="continuationSeparator" w:id="0">
    <w:p w:rsidR="00D07336" w:rsidRDefault="00D07336" w:rsidP="009B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36" w:rsidRDefault="00221936" w:rsidP="00B5286E">
    <w:pPr>
      <w:pStyle w:val="Header"/>
      <w:jc w:val="both"/>
    </w:pPr>
    <w:r>
      <w:t xml:space="preserve">    </w:t>
    </w:r>
  </w:p>
  <w:p w:rsidR="00221936" w:rsidRDefault="00221936" w:rsidP="00B5286E">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A4" w:rsidRDefault="005759A5" w:rsidP="00F84BA4">
    <w:pPr>
      <w:pStyle w:val="Header"/>
    </w:pPr>
    <w:r>
      <w:rPr>
        <w:noProof/>
      </w:rPr>
      <mc:AlternateContent>
        <mc:Choice Requires="wps">
          <w:drawing>
            <wp:anchor distT="0" distB="0" distL="114300" distR="114300" simplePos="0" relativeHeight="251668480" behindDoc="0" locked="0" layoutInCell="1" allowOverlap="1" wp14:anchorId="0D5E0A1E" wp14:editId="14422CC8">
              <wp:simplePos x="0" y="0"/>
              <wp:positionH relativeFrom="margin">
                <wp:posOffset>3293110</wp:posOffset>
              </wp:positionH>
              <wp:positionV relativeFrom="paragraph">
                <wp:posOffset>-110862</wp:posOffset>
              </wp:positionV>
              <wp:extent cx="3961765" cy="1145540"/>
              <wp:effectExtent l="0" t="0" r="0" b="0"/>
              <wp:wrapNone/>
              <wp:docPr id="7" name="Text Box 7"/>
              <wp:cNvGraphicFramePr/>
              <a:graphic xmlns:a="http://schemas.openxmlformats.org/drawingml/2006/main">
                <a:graphicData uri="http://schemas.microsoft.com/office/word/2010/wordprocessingShape">
                  <wps:wsp>
                    <wps:cNvSpPr txBox="1"/>
                    <wps:spPr>
                      <a:xfrm>
                        <a:off x="0" y="0"/>
                        <a:ext cx="3961765" cy="11455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759A5" w:rsidRPr="006C0D6E" w:rsidRDefault="00695661" w:rsidP="005759A5">
                          <w:pPr>
                            <w:pStyle w:val="Heading2"/>
                            <w:jc w:val="center"/>
                          </w:pPr>
                          <w:r>
                            <w:t>October</w:t>
                          </w:r>
                          <w:r w:rsidR="00342D22">
                            <w:t xml:space="preserve"> 16, 2019</w:t>
                          </w:r>
                          <w:r w:rsidR="005759A5" w:rsidRPr="006C0D6E">
                            <w:t xml:space="preserve"> – 4:00pm</w:t>
                          </w:r>
                        </w:p>
                        <w:p w:rsidR="005759A5" w:rsidRPr="006C0D6E" w:rsidRDefault="005759A5" w:rsidP="005759A5">
                          <w:pPr>
                            <w:jc w:val="center"/>
                            <w:rPr>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0D6E">
                            <w:rPr>
                              <w:color w:val="000000" w:themeColor="text1"/>
                              <w:sz w:val="22"/>
                              <w:szCs w:val="22"/>
                              <w14:textOutline w14:w="0" w14:cap="flat" w14:cmpd="sng" w14:algn="ctr">
                                <w14:noFill/>
                                <w14:prstDash w14:val="solid"/>
                                <w14:round/>
                              </w14:textOutline>
                            </w:rPr>
                            <w:t xml:space="preserve">Service Center </w:t>
                          </w:r>
                          <w:r w:rsidRPr="006676EC">
                            <w:rPr>
                              <w:color w:val="000000" w:themeColor="text1"/>
                              <w:sz w:val="22"/>
                              <w:szCs w:val="22"/>
                              <w14:textOutline w14:w="0" w14:cap="flat" w14:cmpd="sng" w14:algn="ctr">
                                <w14:noFill/>
                                <w14:prstDash w14:val="solid"/>
                                <w14:round/>
                              </w14:textOutline>
                            </w:rPr>
                            <w:t>Willow Room</w:t>
                          </w:r>
                          <w:r w:rsidRPr="006C0D6E">
                            <w:rPr>
                              <w:color w:val="000000" w:themeColor="text1"/>
                              <w:sz w:val="22"/>
                              <w:szCs w:val="22"/>
                              <w14:textOutline w14:w="0" w14:cap="flat" w14:cmpd="sng" w14:algn="ctr">
                                <w14:noFill/>
                                <w14:prstDash w14:val="solid"/>
                                <w14:round/>
                              </w14:textOutline>
                            </w:rPr>
                            <w:t xml:space="preserve"> – 200 N. Wilson </w:t>
                          </w:r>
                          <w:r>
                            <w:rPr>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E0A1E" id="_x0000_t202" coordsize="21600,21600" o:spt="202" path="m,l,21600r21600,l21600,xe">
              <v:stroke joinstyle="miter"/>
              <v:path gradientshapeok="t" o:connecttype="rect"/>
            </v:shapetype>
            <v:shape id="Text Box 7" o:spid="_x0000_s1026" type="#_x0000_t202" style="position:absolute;margin-left:259.3pt;margin-top:-8.75pt;width:311.95pt;height:9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" filled="f" stroked="f" strokeweight="1pt">
              <v:textbox>
                <w:txbxContent>
                  <w:p w:rsidR="005759A5" w:rsidRPr="006C0D6E" w:rsidRDefault="00695661" w:rsidP="005759A5">
                    <w:pPr>
                      <w:pStyle w:val="Heading2"/>
                      <w:jc w:val="center"/>
                    </w:pPr>
                    <w:r>
                      <w:t>October</w:t>
                    </w:r>
                    <w:r w:rsidR="00342D22">
                      <w:t xml:space="preserve"> 16, 2019</w:t>
                    </w:r>
                    <w:r w:rsidR="005759A5" w:rsidRPr="006C0D6E">
                      <w:t xml:space="preserve"> – 4:00pm</w:t>
                    </w:r>
                  </w:p>
                  <w:p w:rsidR="005759A5" w:rsidRPr="006C0D6E" w:rsidRDefault="005759A5" w:rsidP="005759A5">
                    <w:pPr>
                      <w:jc w:val="center"/>
                      <w:rPr>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C0D6E">
                      <w:rPr>
                        <w:color w:val="000000" w:themeColor="text1"/>
                        <w:sz w:val="22"/>
                        <w:szCs w:val="22"/>
                        <w14:textOutline w14:w="0" w14:cap="flat" w14:cmpd="sng" w14:algn="ctr">
                          <w14:noFill/>
                          <w14:prstDash w14:val="solid"/>
                          <w14:round/>
                        </w14:textOutline>
                      </w:rPr>
                      <w:t xml:space="preserve">Service Center </w:t>
                    </w:r>
                    <w:r w:rsidRPr="006676EC">
                      <w:rPr>
                        <w:color w:val="000000" w:themeColor="text1"/>
                        <w:sz w:val="22"/>
                        <w:szCs w:val="22"/>
                        <w14:textOutline w14:w="0" w14:cap="flat" w14:cmpd="sng" w14:algn="ctr">
                          <w14:noFill/>
                          <w14:prstDash w14:val="solid"/>
                          <w14:round/>
                        </w14:textOutline>
                      </w:rPr>
                      <w:t>Willow Room</w:t>
                    </w:r>
                    <w:r w:rsidRPr="006C0D6E">
                      <w:rPr>
                        <w:color w:val="000000" w:themeColor="text1"/>
                        <w:sz w:val="22"/>
                        <w:szCs w:val="22"/>
                        <w14:textOutline w14:w="0" w14:cap="flat" w14:cmpd="sng" w14:algn="ctr">
                          <w14:noFill/>
                          <w14:prstDash w14:val="solid"/>
                          <w14:round/>
                        </w14:textOutline>
                      </w:rPr>
                      <w:t xml:space="preserve"> – 200 N. Wilson </w:t>
                    </w:r>
                    <w:r>
                      <w:rPr>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Ave.</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764FB82D" wp14:editId="59A802D9">
              <wp:simplePos x="0" y="0"/>
              <wp:positionH relativeFrom="margin">
                <wp:posOffset>15766</wp:posOffset>
              </wp:positionH>
              <wp:positionV relativeFrom="paragraph">
                <wp:posOffset>688340</wp:posOffset>
              </wp:positionV>
              <wp:extent cx="6933565" cy="457069"/>
              <wp:effectExtent l="0" t="0" r="0" b="635"/>
              <wp:wrapNone/>
              <wp:docPr id="3" name="Text Box 3"/>
              <wp:cNvGraphicFramePr/>
              <a:graphic xmlns:a="http://schemas.openxmlformats.org/drawingml/2006/main">
                <a:graphicData uri="http://schemas.microsoft.com/office/word/2010/wordprocessingShape">
                  <wps:wsp>
                    <wps:cNvSpPr txBox="1"/>
                    <wps:spPr>
                      <a:xfrm>
                        <a:off x="0" y="0"/>
                        <a:ext cx="6933565" cy="45706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84BA4" w:rsidRPr="006C0D6E" w:rsidRDefault="005759A5" w:rsidP="005759A5">
                          <w:pPr>
                            <w:pStyle w:val="Heading1"/>
                            <w:jc w:val="center"/>
                          </w:pPr>
                          <w:r>
                            <w:t>REGULAR MEETING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FB82D" id="Text Box 3" o:spid="_x0000_s1027" type="#_x0000_t202" style="position:absolute;margin-left:1.25pt;margin-top:54.2pt;width:545.9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" filled="f" stroked="f" strokeweight="1pt">
              <v:textbox>
                <w:txbxContent>
                  <w:p w:rsidR="00F84BA4" w:rsidRPr="006C0D6E" w:rsidRDefault="005759A5" w:rsidP="005759A5">
                    <w:pPr>
                      <w:pStyle w:val="Heading1"/>
                      <w:jc w:val="center"/>
                    </w:pPr>
                    <w:r>
                      <w:t>REGULAR MEETING AGENDA</w:t>
                    </w:r>
                  </w:p>
                </w:txbxContent>
              </v:textbox>
              <w10:wrap anchorx="margin"/>
            </v:shape>
          </w:pict>
        </mc:Fallback>
      </mc:AlternateContent>
    </w:r>
    <w:r w:rsidR="00F84BA4">
      <w:rPr>
        <w:noProof/>
      </w:rPr>
      <w:drawing>
        <wp:inline distT="0" distB="0" distL="0" distR="0" wp14:anchorId="63007E49" wp14:editId="265CEAED">
          <wp:extent cx="3189851" cy="575945"/>
          <wp:effectExtent l="0" t="0" r="1079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C_Vert_Complete.jpg"/>
                  <pic:cNvPicPr/>
                </pic:nvPicPr>
                <pic:blipFill>
                  <a:blip r:embed="rId1">
                    <a:extLst>
                      <a:ext uri="{28A0092B-C50C-407E-A947-70E740481C1C}">
                        <a14:useLocalDpi xmlns:a14="http://schemas.microsoft.com/office/drawing/2010/main" val="0"/>
                      </a:ext>
                    </a:extLst>
                  </a:blip>
                  <a:stretch>
                    <a:fillRect/>
                  </a:stretch>
                </pic:blipFill>
                <pic:spPr>
                  <a:xfrm>
                    <a:off x="0" y="0"/>
                    <a:ext cx="3288209" cy="593704"/>
                  </a:xfrm>
                  <a:prstGeom prst="rect">
                    <a:avLst/>
                  </a:prstGeom>
                </pic:spPr>
              </pic:pic>
            </a:graphicData>
          </a:graphic>
        </wp:inline>
      </w:drawing>
    </w:r>
    <w:r w:rsidR="00F84BA4">
      <w:t xml:space="preserve">    </w:t>
    </w:r>
  </w:p>
  <w:p w:rsidR="00F84BA4" w:rsidRDefault="005759A5" w:rsidP="005759A5">
    <w:pPr>
      <w:pStyle w:val="Header"/>
      <w:jc w:val="center"/>
    </w:pPr>
    <w:r>
      <w:rPr>
        <w:noProof/>
      </w:rPr>
      <w:drawing>
        <wp:inline distT="0" distB="0" distL="0" distR="0" wp14:anchorId="5074F302" wp14:editId="127BBBA8">
          <wp:extent cx="6858000" cy="2584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E_LUC.jpg"/>
                  <pic:cNvPicPr/>
                </pic:nvPicPr>
                <pic:blipFill>
                  <a:blip r:embed="rId2">
                    <a:extLst>
                      <a:ext uri="{28A0092B-C50C-407E-A947-70E740481C1C}">
                        <a14:useLocalDpi xmlns:a14="http://schemas.microsoft.com/office/drawing/2010/main" val="0"/>
                      </a:ext>
                    </a:extLst>
                  </a:blip>
                  <a:stretch>
                    <a:fillRect/>
                  </a:stretch>
                </pic:blipFill>
                <pic:spPr>
                  <a:xfrm>
                    <a:off x="0" y="0"/>
                    <a:ext cx="6858000" cy="258445"/>
                  </a:xfrm>
                  <a:prstGeom prst="rect">
                    <a:avLst/>
                  </a:prstGeom>
                </pic:spPr>
              </pic:pic>
            </a:graphicData>
          </a:graphic>
        </wp:inline>
      </w:drawing>
    </w:r>
  </w:p>
  <w:p w:rsidR="005759A5" w:rsidRPr="00F84BA4" w:rsidRDefault="005759A5" w:rsidP="005759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22D"/>
    <w:multiLevelType w:val="hybridMultilevel"/>
    <w:tmpl w:val="16C4B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0F6D2C"/>
    <w:multiLevelType w:val="hybridMultilevel"/>
    <w:tmpl w:val="08AA9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AE12AF"/>
    <w:multiLevelType w:val="hybridMultilevel"/>
    <w:tmpl w:val="8BCCB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FC45BA"/>
    <w:multiLevelType w:val="hybridMultilevel"/>
    <w:tmpl w:val="1C740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0D35BD"/>
    <w:multiLevelType w:val="hybridMultilevel"/>
    <w:tmpl w:val="CB787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173F7E"/>
    <w:multiLevelType w:val="hybridMultilevel"/>
    <w:tmpl w:val="C1347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CB27F9"/>
    <w:multiLevelType w:val="hybridMultilevel"/>
    <w:tmpl w:val="16C4B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7E41BB"/>
    <w:multiLevelType w:val="hybridMultilevel"/>
    <w:tmpl w:val="26FE5216"/>
    <w:lvl w:ilvl="0" w:tplc="04B27478">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5179DB"/>
    <w:multiLevelType w:val="hybridMultilevel"/>
    <w:tmpl w:val="E100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1"/>
  </w:num>
  <w:num w:numId="5">
    <w:abstractNumId w:val="7"/>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36"/>
    <w:rsid w:val="00081277"/>
    <w:rsid w:val="000D7456"/>
    <w:rsid w:val="001472FE"/>
    <w:rsid w:val="00156020"/>
    <w:rsid w:val="00164D7E"/>
    <w:rsid w:val="00182907"/>
    <w:rsid w:val="001C6857"/>
    <w:rsid w:val="001E3FAD"/>
    <w:rsid w:val="00221936"/>
    <w:rsid w:val="00277135"/>
    <w:rsid w:val="00342D22"/>
    <w:rsid w:val="003E45D9"/>
    <w:rsid w:val="00455EA1"/>
    <w:rsid w:val="00474FE4"/>
    <w:rsid w:val="005759A5"/>
    <w:rsid w:val="00632A8B"/>
    <w:rsid w:val="006676EC"/>
    <w:rsid w:val="0068530B"/>
    <w:rsid w:val="00695661"/>
    <w:rsid w:val="006C0D6E"/>
    <w:rsid w:val="0074303A"/>
    <w:rsid w:val="008F0C73"/>
    <w:rsid w:val="008F3525"/>
    <w:rsid w:val="009B31E4"/>
    <w:rsid w:val="009C207C"/>
    <w:rsid w:val="009E371A"/>
    <w:rsid w:val="00A20EB5"/>
    <w:rsid w:val="00B5286E"/>
    <w:rsid w:val="00B5426A"/>
    <w:rsid w:val="00CE54FE"/>
    <w:rsid w:val="00D07336"/>
    <w:rsid w:val="00D203AB"/>
    <w:rsid w:val="00D82CF0"/>
    <w:rsid w:val="00DC769F"/>
    <w:rsid w:val="00E468C2"/>
    <w:rsid w:val="00EB3572"/>
    <w:rsid w:val="00F23F43"/>
    <w:rsid w:val="00F37807"/>
    <w:rsid w:val="00F84BA4"/>
    <w:rsid w:val="00FD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efaultImageDpi w14:val="330"/>
  <w15:chartTrackingRefBased/>
  <w15:docId w15:val="{76DBB282-8E86-4A6C-8788-2498A679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31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D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E4"/>
    <w:pPr>
      <w:tabs>
        <w:tab w:val="center" w:pos="4680"/>
        <w:tab w:val="right" w:pos="9360"/>
      </w:tabs>
    </w:pPr>
  </w:style>
  <w:style w:type="character" w:customStyle="1" w:styleId="HeaderChar">
    <w:name w:val="Header Char"/>
    <w:basedOn w:val="DefaultParagraphFont"/>
    <w:link w:val="Header"/>
    <w:uiPriority w:val="99"/>
    <w:rsid w:val="009B31E4"/>
  </w:style>
  <w:style w:type="paragraph" w:styleId="Footer">
    <w:name w:val="footer"/>
    <w:basedOn w:val="Normal"/>
    <w:link w:val="FooterChar"/>
    <w:unhideWhenUsed/>
    <w:rsid w:val="009B31E4"/>
    <w:pPr>
      <w:tabs>
        <w:tab w:val="center" w:pos="4680"/>
        <w:tab w:val="right" w:pos="9360"/>
      </w:tabs>
    </w:pPr>
  </w:style>
  <w:style w:type="character" w:customStyle="1" w:styleId="FooterChar">
    <w:name w:val="Footer Char"/>
    <w:basedOn w:val="DefaultParagraphFont"/>
    <w:link w:val="Footer"/>
    <w:rsid w:val="009B31E4"/>
  </w:style>
  <w:style w:type="character" w:customStyle="1" w:styleId="Heading1Char">
    <w:name w:val="Heading 1 Char"/>
    <w:basedOn w:val="DefaultParagraphFont"/>
    <w:link w:val="Heading1"/>
    <w:uiPriority w:val="9"/>
    <w:rsid w:val="009B31E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C0D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6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C0D6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D7456"/>
    <w:pPr>
      <w:ind w:left="720"/>
      <w:contextualSpacing/>
    </w:pPr>
  </w:style>
  <w:style w:type="character" w:styleId="Strong">
    <w:name w:val="Strong"/>
    <w:basedOn w:val="DefaultParagraphFont"/>
    <w:uiPriority w:val="22"/>
    <w:qFormat/>
    <w:rsid w:val="00221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95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ater%20&amp;%20Power\Water%20and%20Power%20Shared\_Admin\LUC\Marketing\LUC%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48D1E9-2FDE-42C2-8B6E-889F4F79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LUC Agenda Template.dotx</Template>
  <TotalTime>28</TotalTime>
  <Pages>2</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Bohling</dc:creator>
  <cp:keywords/>
  <dc:description/>
  <cp:lastModifiedBy>Michelle Erickson</cp:lastModifiedBy>
  <cp:revision>14</cp:revision>
  <dcterms:created xsi:type="dcterms:W3CDTF">2018-11-16T17:29:00Z</dcterms:created>
  <dcterms:modified xsi:type="dcterms:W3CDTF">2019-10-10T20:22:00Z</dcterms:modified>
</cp:coreProperties>
</file>